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22E7F" w14:textId="73F5CE7B" w:rsidR="00A74B39" w:rsidRDefault="00A74B39" w:rsidP="003A3798">
      <w:pPr>
        <w:pBdr>
          <w:bottom w:val="single" w:sz="12" w:space="8" w:color="12284B"/>
        </w:pBdr>
        <w:spacing w:after="260"/>
        <w:jc w:val="center"/>
      </w:pPr>
      <w:r>
        <w:rPr>
          <w:rFonts w:ascii="Cambria" w:eastAsia="Cambria" w:hAnsi="Cambria" w:cs="Cambria"/>
          <w:b/>
          <w:bCs/>
          <w:color w:val="12284B"/>
          <w:sz w:val="40"/>
          <w:szCs w:val="40"/>
        </w:rPr>
        <w:t xml:space="preserve">Code de déontologie — </w:t>
      </w:r>
      <w:r w:rsidR="000D5E98">
        <w:rPr>
          <w:rFonts w:ascii="Cambria" w:eastAsia="Cambria" w:hAnsi="Cambria" w:cs="Cambria"/>
          <w:b/>
          <w:bCs/>
          <w:color w:val="12284B"/>
          <w:sz w:val="40"/>
          <w:szCs w:val="40"/>
        </w:rPr>
        <w:t>Formations</w:t>
      </w:r>
    </w:p>
    <w:tbl>
      <w:tblPr>
        <w:tblW w:w="9506" w:type="dxa"/>
        <w:tblCellMar>
          <w:left w:w="10" w:type="dxa"/>
          <w:right w:w="10" w:type="dxa"/>
        </w:tblCellMar>
        <w:tblLook w:val="04A0" w:firstRow="1" w:lastRow="0" w:firstColumn="1" w:lastColumn="0" w:noHBand="0" w:noVBand="1"/>
      </w:tblPr>
      <w:tblGrid>
        <w:gridCol w:w="620"/>
        <w:gridCol w:w="8886"/>
      </w:tblGrid>
      <w:tr w:rsidR="00847844" w:rsidRPr="00847844" w14:paraId="1265BDCD" w14:textId="77777777" w:rsidTr="00AC0622">
        <w:tc>
          <w:tcPr>
            <w:tcW w:w="620" w:type="dxa"/>
            <w:shd w:val="clear" w:color="auto" w:fill="12284B"/>
            <w:tcMar>
              <w:top w:w="90" w:type="dxa"/>
              <w:left w:w="40" w:type="dxa"/>
              <w:bottom w:w="90" w:type="dxa"/>
              <w:right w:w="40" w:type="dxa"/>
            </w:tcMar>
            <w:vAlign w:val="center"/>
          </w:tcPr>
          <w:p w14:paraId="16CDFFDF" w14:textId="77777777" w:rsidR="00847844" w:rsidRPr="00847844" w:rsidRDefault="00847844" w:rsidP="00847844">
            <w:pPr>
              <w:jc w:val="center"/>
              <w:rPr>
                <w:rFonts w:ascii="Calibri" w:eastAsia="Calibri" w:hAnsi="Calibri" w:cs="Calibri"/>
                <w:color w:val="1F2937"/>
                <w:sz w:val="20"/>
                <w:szCs w:val="20"/>
              </w:rPr>
            </w:pPr>
            <w:r w:rsidRPr="00847844">
              <w:rPr>
                <w:rFonts w:ascii="Cambria" w:eastAsia="Cambria" w:hAnsi="Cambria" w:cs="Cambria"/>
                <w:b/>
                <w:bCs/>
                <w:color w:val="FFFFFF"/>
                <w:sz w:val="28"/>
                <w:szCs w:val="28"/>
              </w:rPr>
              <w:t>1</w:t>
            </w:r>
          </w:p>
        </w:tc>
        <w:tc>
          <w:tcPr>
            <w:tcW w:w="8886" w:type="dxa"/>
            <w:tcMar>
              <w:top w:w="60" w:type="dxa"/>
              <w:left w:w="200" w:type="dxa"/>
              <w:bottom w:w="60" w:type="dxa"/>
              <w:right w:w="0" w:type="dxa"/>
            </w:tcMar>
            <w:vAlign w:val="center"/>
          </w:tcPr>
          <w:p w14:paraId="77DDC89A" w14:textId="77777777" w:rsidR="00847844" w:rsidRPr="00847844" w:rsidRDefault="00847844" w:rsidP="00847844">
            <w:pPr>
              <w:rPr>
                <w:rFonts w:ascii="Calibri" w:eastAsia="Calibri" w:hAnsi="Calibri" w:cs="Calibri"/>
                <w:color w:val="1F2937"/>
                <w:sz w:val="20"/>
                <w:szCs w:val="20"/>
              </w:rPr>
            </w:pPr>
            <w:r w:rsidRPr="00847844">
              <w:rPr>
                <w:rFonts w:ascii="Cambria" w:eastAsia="Cambria" w:hAnsi="Cambria" w:cs="Cambria"/>
                <w:b/>
                <w:bCs/>
                <w:color w:val="12284B"/>
                <w:sz w:val="26"/>
                <w:szCs w:val="26"/>
              </w:rPr>
              <w:t>Introduction</w:t>
            </w:r>
          </w:p>
        </w:tc>
      </w:tr>
    </w:tbl>
    <w:p w14:paraId="642F0CB4" w14:textId="77777777" w:rsidR="00847844" w:rsidRPr="00847844" w:rsidRDefault="00847844" w:rsidP="00847844">
      <w:pPr>
        <w:spacing w:after="110"/>
        <w:rPr>
          <w:rFonts w:ascii="Calibri" w:eastAsia="Calibri" w:hAnsi="Calibri" w:cs="Calibri"/>
          <w:color w:val="1F2937"/>
          <w:sz w:val="20"/>
          <w:szCs w:val="20"/>
        </w:rPr>
      </w:pPr>
      <w:r w:rsidRPr="00847844">
        <w:rPr>
          <w:rFonts w:ascii="Calibri" w:eastAsia="Calibri" w:hAnsi="Calibri" w:cs="Calibri"/>
          <w:color w:val="1F2937"/>
          <w:sz w:val="20"/>
          <w:szCs w:val="20"/>
        </w:rPr>
        <w:t xml:space="preserve">Cette déontologie décrit les valeurs fondamentales, les principes et les normes de comportement éthique pour tous les professionnels de PROFILAXIONS ACADEMY (ci-après « </w:t>
      </w:r>
      <w:r w:rsidRPr="00847844">
        <w:rPr>
          <w:rFonts w:ascii="Calibri" w:eastAsia="Calibri" w:hAnsi="Calibri" w:cs="Calibri"/>
          <w:b/>
          <w:bCs/>
          <w:color w:val="1F2937"/>
          <w:sz w:val="20"/>
          <w:szCs w:val="20"/>
        </w:rPr>
        <w:t>l'Organisme</w:t>
      </w:r>
      <w:r w:rsidRPr="00847844">
        <w:rPr>
          <w:rFonts w:ascii="Calibri" w:eastAsia="Calibri" w:hAnsi="Calibri" w:cs="Calibri"/>
          <w:color w:val="1F2937"/>
          <w:sz w:val="20"/>
          <w:szCs w:val="20"/>
        </w:rPr>
        <w:t xml:space="preserve"> »).</w:t>
      </w:r>
    </w:p>
    <w:p w14:paraId="7C074E2C" w14:textId="77777777" w:rsidR="00847844" w:rsidRPr="00847844" w:rsidRDefault="00847844" w:rsidP="00847844">
      <w:pPr>
        <w:spacing w:after="110"/>
        <w:rPr>
          <w:rFonts w:ascii="Calibri" w:eastAsia="Calibri" w:hAnsi="Calibri" w:cs="Calibri"/>
          <w:color w:val="1F2937"/>
          <w:sz w:val="20"/>
          <w:szCs w:val="20"/>
        </w:rPr>
      </w:pPr>
      <w:r w:rsidRPr="00847844">
        <w:rPr>
          <w:rFonts w:ascii="Calibri" w:eastAsia="Calibri" w:hAnsi="Calibri" w:cs="Calibri"/>
          <w:color w:val="1F2937"/>
          <w:sz w:val="20"/>
          <w:szCs w:val="20"/>
        </w:rPr>
        <w:t>Elle sert également à défendre l'intégrité de l'Organisme et de la profession de formateur professionnel. Ce Code s'applique lorsque les professionnels de l'Organisme font état de leur adhésion à celui-ci, dans tout type d'interaction de formation professionnelle déclarée et enregistrée sous le numéro de déclaration d'activité 28140301814 auprès de la Préfète de la région Normandie, quelle que soit la façon dont la relation de formation a été établie.</w:t>
      </w:r>
    </w:p>
    <w:p w14:paraId="3F4EE6B2" w14:textId="77777777" w:rsidR="00847844" w:rsidRPr="00847844" w:rsidRDefault="00847844" w:rsidP="00847844">
      <w:pPr>
        <w:spacing w:after="110"/>
        <w:rPr>
          <w:rFonts w:ascii="Calibri" w:eastAsia="Calibri" w:hAnsi="Calibri" w:cs="Calibri"/>
          <w:color w:val="1F2937"/>
          <w:sz w:val="20"/>
          <w:szCs w:val="20"/>
        </w:rPr>
      </w:pPr>
      <w:r w:rsidRPr="00847844">
        <w:rPr>
          <w:rFonts w:ascii="Calibri" w:eastAsia="Calibri" w:hAnsi="Calibri" w:cs="Calibri"/>
          <w:color w:val="1F2937"/>
          <w:sz w:val="20"/>
          <w:szCs w:val="20"/>
        </w:rPr>
        <w:t>Ce Code énonce les obligations éthiques des professionnels de l'Organisme dans leurs différents rôles de formateur, superviseur ou en formation, ou exerçant des fonctions de direction au sein de l'Organisme.</w:t>
      </w:r>
    </w:p>
    <w:p w14:paraId="50F5061E" w14:textId="77777777" w:rsidR="00847844" w:rsidRPr="00847844" w:rsidRDefault="00847844" w:rsidP="00847844">
      <w:pPr>
        <w:spacing w:after="110"/>
        <w:rPr>
          <w:rFonts w:ascii="Calibri" w:eastAsia="Calibri" w:hAnsi="Calibri" w:cs="Calibri"/>
          <w:color w:val="1F2937"/>
          <w:sz w:val="20"/>
          <w:szCs w:val="20"/>
        </w:rPr>
      </w:pPr>
      <w:r w:rsidRPr="00847844">
        <w:rPr>
          <w:rFonts w:ascii="Calibri" w:eastAsia="Calibri" w:hAnsi="Calibri" w:cs="Calibri"/>
          <w:color w:val="1F2937"/>
          <w:sz w:val="20"/>
          <w:szCs w:val="20"/>
        </w:rPr>
        <w:t>Dans leurs activités, les formateurs de l'Organisme auront à faire face à des situations demandant de répondre à des questions imprévues, de résoudre un dilemme ou des problèmes. Ils trouveront, au travers de ce Code, des repères visant à les orienter et à les aider à identifier les différentes façons d'aborder le comportement éthique.</w:t>
      </w:r>
    </w:p>
    <w:p w14:paraId="72D47826" w14:textId="12B05A08" w:rsidR="00847844" w:rsidRDefault="00847844" w:rsidP="00DD2CE4">
      <w:pPr>
        <w:spacing w:after="110"/>
        <w:rPr>
          <w:rFonts w:ascii="Calibri" w:eastAsia="Calibri" w:hAnsi="Calibri" w:cs="Calibri"/>
          <w:color w:val="1F2937"/>
          <w:sz w:val="20"/>
          <w:szCs w:val="20"/>
        </w:rPr>
      </w:pPr>
      <w:r w:rsidRPr="00847844">
        <w:rPr>
          <w:rFonts w:ascii="Calibri" w:eastAsia="Calibri" w:hAnsi="Calibri" w:cs="Calibri"/>
          <w:color w:val="1F2937"/>
          <w:sz w:val="20"/>
          <w:szCs w:val="20"/>
        </w:rPr>
        <w:t>Les professionnels qui s'engagent à respecter le présent Code déploient tous leurs efforts pour être des individus éthiques, même si cela implique parfois de prendre des décisions difficiles ou d'agir avec courage.</w:t>
      </w:r>
    </w:p>
    <w:p w14:paraId="05CA070B" w14:textId="77777777" w:rsidR="00DD2CE4" w:rsidRPr="00847844" w:rsidRDefault="00DD2CE4" w:rsidP="00DD2CE4">
      <w:pPr>
        <w:spacing w:after="10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47844" w:rsidRPr="00847844" w14:paraId="2F4A7E65" w14:textId="77777777" w:rsidTr="00AC0622">
        <w:tc>
          <w:tcPr>
            <w:tcW w:w="620" w:type="dxa"/>
            <w:shd w:val="clear" w:color="auto" w:fill="12284B"/>
            <w:tcMar>
              <w:top w:w="90" w:type="dxa"/>
              <w:left w:w="40" w:type="dxa"/>
              <w:bottom w:w="90" w:type="dxa"/>
              <w:right w:w="40" w:type="dxa"/>
            </w:tcMar>
            <w:vAlign w:val="center"/>
          </w:tcPr>
          <w:p w14:paraId="5C124330" w14:textId="77777777" w:rsidR="00847844" w:rsidRPr="00847844" w:rsidRDefault="00847844" w:rsidP="00847844">
            <w:pPr>
              <w:jc w:val="center"/>
              <w:rPr>
                <w:rFonts w:ascii="Calibri" w:eastAsia="Calibri" w:hAnsi="Calibri" w:cs="Calibri"/>
                <w:color w:val="1F2937"/>
                <w:sz w:val="20"/>
                <w:szCs w:val="20"/>
              </w:rPr>
            </w:pPr>
            <w:r w:rsidRPr="00847844">
              <w:rPr>
                <w:rFonts w:ascii="Cambria" w:eastAsia="Cambria" w:hAnsi="Cambria" w:cs="Cambria"/>
                <w:b/>
                <w:bCs/>
                <w:color w:val="FFFFFF"/>
                <w:sz w:val="28"/>
                <w:szCs w:val="28"/>
              </w:rPr>
              <w:t>2</w:t>
            </w:r>
          </w:p>
        </w:tc>
        <w:tc>
          <w:tcPr>
            <w:tcW w:w="8886" w:type="dxa"/>
            <w:tcMar>
              <w:top w:w="60" w:type="dxa"/>
              <w:left w:w="200" w:type="dxa"/>
              <w:bottom w:w="60" w:type="dxa"/>
              <w:right w:w="0" w:type="dxa"/>
            </w:tcMar>
            <w:vAlign w:val="center"/>
          </w:tcPr>
          <w:p w14:paraId="43A86C2B" w14:textId="77777777" w:rsidR="00847844" w:rsidRPr="00847844" w:rsidRDefault="00847844" w:rsidP="00847844">
            <w:pPr>
              <w:rPr>
                <w:rFonts w:ascii="Calibri" w:eastAsia="Calibri" w:hAnsi="Calibri" w:cs="Calibri"/>
                <w:color w:val="1F2937"/>
                <w:sz w:val="20"/>
                <w:szCs w:val="20"/>
              </w:rPr>
            </w:pPr>
            <w:r w:rsidRPr="00847844">
              <w:rPr>
                <w:rFonts w:ascii="Cambria" w:eastAsia="Cambria" w:hAnsi="Cambria" w:cs="Cambria"/>
                <w:b/>
                <w:bCs/>
                <w:color w:val="12284B"/>
                <w:sz w:val="26"/>
                <w:szCs w:val="26"/>
              </w:rPr>
              <w:t>Définitions</w:t>
            </w:r>
          </w:p>
        </w:tc>
      </w:tr>
    </w:tbl>
    <w:p w14:paraId="57DFBB30"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b/>
          <w:bCs/>
          <w:color w:val="1F2937"/>
          <w:sz w:val="20"/>
          <w:szCs w:val="20"/>
        </w:rPr>
        <w:t xml:space="preserve">Client : </w:t>
      </w:r>
      <w:r w:rsidRPr="00847844">
        <w:rPr>
          <w:rFonts w:ascii="Calibri" w:eastAsia="Calibri" w:hAnsi="Calibri" w:cs="Calibri"/>
          <w:color w:val="1F2937"/>
          <w:sz w:val="20"/>
          <w:szCs w:val="20"/>
        </w:rPr>
        <w:t>la personne, l'équipe ou le groupe formé, ou encore le formateur ou étudiant en formation.</w:t>
      </w:r>
    </w:p>
    <w:p w14:paraId="3D1CF9C1"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b/>
          <w:bCs/>
          <w:color w:val="1F2937"/>
          <w:sz w:val="20"/>
          <w:szCs w:val="20"/>
        </w:rPr>
        <w:t xml:space="preserve">Professionnel de l'Organisme : </w:t>
      </w:r>
      <w:r w:rsidRPr="00847844">
        <w:rPr>
          <w:rFonts w:ascii="Calibri" w:eastAsia="Calibri" w:hAnsi="Calibri" w:cs="Calibri"/>
          <w:color w:val="1F2937"/>
          <w:sz w:val="20"/>
          <w:szCs w:val="20"/>
        </w:rPr>
        <w:t>trois statuts sont distingués, susceptibles d'intervenir.</w:t>
      </w:r>
    </w:p>
    <w:p w14:paraId="1BA6285F" w14:textId="01403ED3" w:rsidR="00847844" w:rsidRPr="00847844" w:rsidRDefault="00847844" w:rsidP="00847844">
      <w:pPr>
        <w:numPr>
          <w:ilvl w:val="1"/>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Salarié(e) : personne salariée de PROFILAXIONS ACADEMY, formatrice et contractuellement habilitée à animer des sessions au nom, selon les méthodes et avec les outils mis en place par l'Organisme.</w:t>
      </w:r>
    </w:p>
    <w:p w14:paraId="50679462" w14:textId="77777777" w:rsidR="00847844" w:rsidRPr="00847844" w:rsidRDefault="00847844" w:rsidP="00847844">
      <w:pPr>
        <w:numPr>
          <w:ilvl w:val="1"/>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Indépendant : personne exerçant une activité professionnelle indépendante, contractuellement et explicitement habilitée à intervenir en qualité de sous-traitant, au nom, selon les méthodes et avec les outils mis en place par l'Organisme.</w:t>
      </w:r>
    </w:p>
    <w:p w14:paraId="30B46592" w14:textId="77777777" w:rsidR="00847844" w:rsidRPr="00847844" w:rsidRDefault="00847844" w:rsidP="00847844">
      <w:pPr>
        <w:numPr>
          <w:ilvl w:val="1"/>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Interne (ou formateur interne) : personne salariée d'une organisation distincte de l'Organisme, détenant une accréditation spécifique et animant des sessions sur la base du contenu, des méthodes et outils de l'Organisme, à temps partiel ou à temps plein, aux employés de cette organisation.</w:t>
      </w:r>
    </w:p>
    <w:p w14:paraId="13A95015"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La dénomination « tous les professionnels de l'Organisme » englobe les trois statuts.</w:t>
      </w:r>
    </w:p>
    <w:p w14:paraId="6171F863"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b/>
          <w:bCs/>
          <w:color w:val="1F2937"/>
          <w:sz w:val="20"/>
          <w:szCs w:val="20"/>
        </w:rPr>
        <w:t xml:space="preserve">Formation : </w:t>
      </w:r>
      <w:r w:rsidRPr="00847844">
        <w:rPr>
          <w:rFonts w:ascii="Calibri" w:eastAsia="Calibri" w:hAnsi="Calibri" w:cs="Calibri"/>
          <w:color w:val="1F2937"/>
          <w:sz w:val="20"/>
          <w:szCs w:val="20"/>
        </w:rPr>
        <w:t>processus d'acquisition de connaissances et de compétences requises dans des métiers spécifiques ou, plus largement, sur le marché de l'emploi. Naît ainsi une relation établie entre le professionnel de l'Organisme et le(s) client(s) / commanditaire(s) en vertu d'un accord ou d'un contrat définissant les responsabilités et les attentes de chaque partie.</w:t>
      </w:r>
    </w:p>
    <w:p w14:paraId="6C52E818"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b/>
          <w:bCs/>
          <w:color w:val="1F2937"/>
          <w:sz w:val="20"/>
          <w:szCs w:val="20"/>
        </w:rPr>
        <w:t xml:space="preserve">Code : </w:t>
      </w:r>
      <w:r w:rsidRPr="00847844">
        <w:rPr>
          <w:rFonts w:ascii="Calibri" w:eastAsia="Calibri" w:hAnsi="Calibri" w:cs="Calibri"/>
          <w:color w:val="1F2937"/>
          <w:sz w:val="20"/>
          <w:szCs w:val="20"/>
        </w:rPr>
        <w:t>le présent Code de déontologie de l'Organisme.</w:t>
      </w:r>
    </w:p>
    <w:p w14:paraId="439EE3C5"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b/>
          <w:bCs/>
          <w:color w:val="1F2937"/>
          <w:sz w:val="20"/>
          <w:szCs w:val="20"/>
        </w:rPr>
        <w:t xml:space="preserve">Confidentialité : </w:t>
      </w:r>
      <w:r w:rsidRPr="00847844">
        <w:rPr>
          <w:rFonts w:ascii="Calibri" w:eastAsia="Calibri" w:hAnsi="Calibri" w:cs="Calibri"/>
          <w:color w:val="1F2937"/>
          <w:sz w:val="20"/>
          <w:szCs w:val="20"/>
        </w:rPr>
        <w:t>protection de toute information obtenue lors de la mission de formation, à moins que le consentement à la divulgation ne soit expressément communiqué par les parties prenantes au contrat.</w:t>
      </w:r>
    </w:p>
    <w:p w14:paraId="4194CA91"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b/>
          <w:bCs/>
          <w:color w:val="1F2937"/>
          <w:sz w:val="20"/>
          <w:szCs w:val="20"/>
        </w:rPr>
        <w:t xml:space="preserve">Conflit d'intérêts : </w:t>
      </w:r>
      <w:r w:rsidRPr="00847844">
        <w:rPr>
          <w:rFonts w:ascii="Calibri" w:eastAsia="Calibri" w:hAnsi="Calibri" w:cs="Calibri"/>
          <w:color w:val="1F2937"/>
          <w:sz w:val="20"/>
          <w:szCs w:val="20"/>
        </w:rPr>
        <w:t>situation dans laquelle un professionnel de l'Organisme est impliqué dans de multiples intérêts, où servir un intérêt pourrait aller à l'encontre ou entrer en conflit avec un autre. Cela peut être de nature financière, personnelle ou autre.</w:t>
      </w:r>
    </w:p>
    <w:p w14:paraId="042BF9E4"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b/>
          <w:bCs/>
          <w:color w:val="1F2937"/>
          <w:sz w:val="20"/>
          <w:szCs w:val="20"/>
        </w:rPr>
        <w:t xml:space="preserve">Égalité : </w:t>
      </w:r>
      <w:r w:rsidRPr="00847844">
        <w:rPr>
          <w:rFonts w:ascii="Calibri" w:eastAsia="Calibri" w:hAnsi="Calibri" w:cs="Calibri"/>
          <w:color w:val="1F2937"/>
          <w:sz w:val="20"/>
          <w:szCs w:val="20"/>
        </w:rPr>
        <w:t>situation dans laquelle toutes les personnes vivent l'expérience de l'inclusion, l'accès aux ressources et aux opportunités, sans distinction de race, origine ethnique, nationalité, couleur, sexe, orientation sexuelle, identité de genre, âge, religion, statut d'immigré, handicap mental ou physique et tout autre critère de différenciation. La notion d'égalité est également étendue à d'autres formes d'égalité institutionnalisées dans l'éthique, les valeurs fondamentales, les politiques, les structures et les cultures des communautés, des organisations, des nations et de la société.</w:t>
      </w:r>
    </w:p>
    <w:p w14:paraId="74352B97" w14:textId="36486751" w:rsid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b/>
          <w:bCs/>
          <w:color w:val="1F2937"/>
          <w:sz w:val="20"/>
          <w:szCs w:val="20"/>
        </w:rPr>
        <w:t xml:space="preserve">Commanditaire : </w:t>
      </w:r>
      <w:r w:rsidRPr="00847844">
        <w:rPr>
          <w:rFonts w:ascii="Calibri" w:eastAsia="Calibri" w:hAnsi="Calibri" w:cs="Calibri"/>
          <w:color w:val="1F2937"/>
          <w:sz w:val="20"/>
          <w:szCs w:val="20"/>
        </w:rPr>
        <w:t>l'entité juridique (y compris ses représentants) qui finance et/ou organise, ou définit les prestations de formation qui doivent être fournies.</w:t>
      </w:r>
    </w:p>
    <w:p w14:paraId="5A5367C6" w14:textId="77777777" w:rsidR="00DD2CE4" w:rsidRPr="00DD2CE4" w:rsidRDefault="00DD2CE4" w:rsidP="00DD2CE4">
      <w:pPr>
        <w:spacing w:after="50"/>
        <w:ind w:left="20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47844" w:rsidRPr="00847844" w14:paraId="4ECCBFDE" w14:textId="77777777" w:rsidTr="00AC0622">
        <w:tc>
          <w:tcPr>
            <w:tcW w:w="620" w:type="dxa"/>
            <w:shd w:val="clear" w:color="auto" w:fill="12284B"/>
            <w:tcMar>
              <w:top w:w="90" w:type="dxa"/>
              <w:left w:w="40" w:type="dxa"/>
              <w:bottom w:w="90" w:type="dxa"/>
              <w:right w:w="40" w:type="dxa"/>
            </w:tcMar>
            <w:vAlign w:val="center"/>
          </w:tcPr>
          <w:p w14:paraId="36D6454E" w14:textId="77777777" w:rsidR="00847844" w:rsidRPr="00847844" w:rsidRDefault="00847844" w:rsidP="00847844">
            <w:pPr>
              <w:jc w:val="center"/>
              <w:rPr>
                <w:rFonts w:ascii="Calibri" w:eastAsia="Calibri" w:hAnsi="Calibri" w:cs="Calibri"/>
                <w:color w:val="1F2937"/>
                <w:sz w:val="20"/>
                <w:szCs w:val="20"/>
              </w:rPr>
            </w:pPr>
            <w:r w:rsidRPr="00847844">
              <w:rPr>
                <w:rFonts w:ascii="Cambria" w:eastAsia="Cambria" w:hAnsi="Cambria" w:cs="Cambria"/>
                <w:b/>
                <w:bCs/>
                <w:color w:val="FFFFFF"/>
                <w:sz w:val="28"/>
                <w:szCs w:val="28"/>
              </w:rPr>
              <w:t>3</w:t>
            </w:r>
          </w:p>
        </w:tc>
        <w:tc>
          <w:tcPr>
            <w:tcW w:w="8886" w:type="dxa"/>
            <w:tcMar>
              <w:top w:w="60" w:type="dxa"/>
              <w:left w:w="200" w:type="dxa"/>
              <w:bottom w:w="60" w:type="dxa"/>
              <w:right w:w="0" w:type="dxa"/>
            </w:tcMar>
            <w:vAlign w:val="center"/>
          </w:tcPr>
          <w:p w14:paraId="552D8824" w14:textId="77777777" w:rsidR="00847844" w:rsidRPr="00847844" w:rsidRDefault="00847844" w:rsidP="00847844">
            <w:pPr>
              <w:rPr>
                <w:rFonts w:ascii="Calibri" w:eastAsia="Calibri" w:hAnsi="Calibri" w:cs="Calibri"/>
                <w:color w:val="1F2937"/>
                <w:sz w:val="20"/>
                <w:szCs w:val="20"/>
              </w:rPr>
            </w:pPr>
            <w:r w:rsidRPr="00847844">
              <w:rPr>
                <w:rFonts w:ascii="Cambria" w:eastAsia="Cambria" w:hAnsi="Cambria" w:cs="Cambria"/>
                <w:b/>
                <w:bCs/>
                <w:color w:val="12284B"/>
                <w:sz w:val="26"/>
                <w:szCs w:val="26"/>
              </w:rPr>
              <w:t>Valeurs fondamentales et principes éthiques</w:t>
            </w:r>
          </w:p>
        </w:tc>
      </w:tr>
    </w:tbl>
    <w:p w14:paraId="1FE98BFB" w14:textId="77777777" w:rsidR="00847844" w:rsidRPr="00847844" w:rsidRDefault="00847844" w:rsidP="00847844">
      <w:pPr>
        <w:spacing w:after="110"/>
        <w:rPr>
          <w:rFonts w:ascii="Calibri" w:eastAsia="Calibri" w:hAnsi="Calibri" w:cs="Calibri"/>
          <w:color w:val="1F2937"/>
          <w:sz w:val="20"/>
          <w:szCs w:val="20"/>
        </w:rPr>
      </w:pPr>
      <w:r w:rsidRPr="00847844">
        <w:rPr>
          <w:rFonts w:ascii="Calibri" w:eastAsia="Calibri" w:hAnsi="Calibri" w:cs="Calibri"/>
          <w:color w:val="1F2937"/>
          <w:sz w:val="20"/>
          <w:szCs w:val="20"/>
        </w:rPr>
        <w:lastRenderedPageBreak/>
        <w:t xml:space="preserve">Ce Code se base sur les valeurs fondamentales de l'Organisme </w:t>
      </w:r>
      <w:r w:rsidRPr="00DD2CE4">
        <w:rPr>
          <w:rFonts w:ascii="Calibri" w:eastAsia="Calibri" w:hAnsi="Calibri" w:cs="Calibri"/>
          <w:sz w:val="20"/>
          <w:szCs w:val="20"/>
        </w:rPr>
        <w:t>(</w:t>
      </w:r>
      <w:hyperlink r:id="rId8" w:history="1">
        <w:r w:rsidRPr="00DD2CE4">
          <w:rPr>
            <w:rFonts w:ascii="Calibri" w:eastAsia="Calibri" w:hAnsi="Calibri" w:cs="Calibri"/>
            <w:sz w:val="20"/>
            <w:szCs w:val="20"/>
            <w:u w:val="single"/>
          </w:rPr>
          <w:t>www.profilaxions.com</w:t>
        </w:r>
      </w:hyperlink>
      <w:r w:rsidRPr="00DD2CE4">
        <w:rPr>
          <w:rFonts w:ascii="Calibri" w:eastAsia="Calibri" w:hAnsi="Calibri" w:cs="Calibri"/>
          <w:sz w:val="20"/>
          <w:szCs w:val="20"/>
        </w:rPr>
        <w:t xml:space="preserve">) </w:t>
      </w:r>
      <w:r w:rsidRPr="00847844">
        <w:rPr>
          <w:rFonts w:ascii="Calibri" w:eastAsia="Calibri" w:hAnsi="Calibri" w:cs="Calibri"/>
          <w:color w:val="1F2937"/>
          <w:sz w:val="20"/>
          <w:szCs w:val="20"/>
        </w:rPr>
        <w:t>et les actions qui en découlent. Toutes les valeurs ont le même degré d'importance et se renforcent mutuellement.</w:t>
      </w:r>
    </w:p>
    <w:p w14:paraId="248969B7" w14:textId="76033603" w:rsidR="00847844" w:rsidRDefault="00847844" w:rsidP="001B1CAA">
      <w:pPr>
        <w:spacing w:after="90"/>
        <w:rPr>
          <w:rFonts w:ascii="Calibri" w:eastAsia="Calibri" w:hAnsi="Calibri" w:cs="Calibri"/>
          <w:color w:val="1F2937"/>
          <w:sz w:val="20"/>
          <w:szCs w:val="20"/>
        </w:rPr>
      </w:pPr>
      <w:r w:rsidRPr="00847844">
        <w:rPr>
          <w:rFonts w:ascii="Calibri" w:eastAsia="Calibri" w:hAnsi="Calibri" w:cs="Calibri"/>
          <w:color w:val="1F2937"/>
          <w:sz w:val="20"/>
          <w:szCs w:val="20"/>
        </w:rPr>
        <w:t>Tous les professionnels de l'Organisme se doivent d'incarner quotidiennement et de promouvoir ces valeurs dans toutes leurs interactions.</w:t>
      </w:r>
    </w:p>
    <w:p w14:paraId="3D81D23D" w14:textId="77777777" w:rsidR="00DD2CE4" w:rsidRPr="00847844" w:rsidRDefault="00DD2CE4" w:rsidP="001B1CAA">
      <w:pPr>
        <w:spacing w:after="90"/>
        <w:jc w:val="center"/>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47844" w:rsidRPr="00847844" w14:paraId="3B8338A1" w14:textId="77777777" w:rsidTr="00AC0622">
        <w:tc>
          <w:tcPr>
            <w:tcW w:w="620" w:type="dxa"/>
            <w:shd w:val="clear" w:color="auto" w:fill="12284B"/>
            <w:tcMar>
              <w:top w:w="90" w:type="dxa"/>
              <w:left w:w="40" w:type="dxa"/>
              <w:bottom w:w="90" w:type="dxa"/>
              <w:right w:w="40" w:type="dxa"/>
            </w:tcMar>
            <w:vAlign w:val="center"/>
          </w:tcPr>
          <w:p w14:paraId="46A9476E" w14:textId="77777777" w:rsidR="00847844" w:rsidRPr="00847844" w:rsidRDefault="00847844" w:rsidP="00847844">
            <w:pPr>
              <w:jc w:val="center"/>
              <w:rPr>
                <w:rFonts w:ascii="Calibri" w:eastAsia="Calibri" w:hAnsi="Calibri" w:cs="Calibri"/>
                <w:color w:val="1F2937"/>
                <w:sz w:val="20"/>
                <w:szCs w:val="20"/>
              </w:rPr>
            </w:pPr>
            <w:r w:rsidRPr="00847844">
              <w:rPr>
                <w:rFonts w:ascii="Cambria" w:eastAsia="Cambria" w:hAnsi="Cambria" w:cs="Cambria"/>
                <w:b/>
                <w:bCs/>
                <w:color w:val="FFFFFF"/>
                <w:sz w:val="28"/>
                <w:szCs w:val="28"/>
              </w:rPr>
              <w:t>4</w:t>
            </w:r>
          </w:p>
        </w:tc>
        <w:tc>
          <w:tcPr>
            <w:tcW w:w="8886" w:type="dxa"/>
            <w:tcMar>
              <w:top w:w="60" w:type="dxa"/>
              <w:left w:w="200" w:type="dxa"/>
              <w:bottom w:w="60" w:type="dxa"/>
              <w:right w:w="0" w:type="dxa"/>
            </w:tcMar>
            <w:vAlign w:val="center"/>
          </w:tcPr>
          <w:p w14:paraId="67261868" w14:textId="77777777" w:rsidR="00847844" w:rsidRPr="00847844" w:rsidRDefault="00847844" w:rsidP="00847844">
            <w:pPr>
              <w:rPr>
                <w:rFonts w:ascii="Calibri" w:eastAsia="Calibri" w:hAnsi="Calibri" w:cs="Calibri"/>
                <w:color w:val="1F2937"/>
                <w:sz w:val="20"/>
                <w:szCs w:val="20"/>
              </w:rPr>
            </w:pPr>
            <w:r w:rsidRPr="00847844">
              <w:rPr>
                <w:rFonts w:ascii="Cambria" w:eastAsia="Cambria" w:hAnsi="Cambria" w:cs="Cambria"/>
                <w:b/>
                <w:bCs/>
                <w:color w:val="12284B"/>
                <w:sz w:val="26"/>
                <w:szCs w:val="26"/>
              </w:rPr>
              <w:t>Normes éthiques</w:t>
            </w:r>
          </w:p>
        </w:tc>
      </w:tr>
    </w:tbl>
    <w:p w14:paraId="34205314" w14:textId="77777777" w:rsidR="00847844" w:rsidRPr="00847844" w:rsidRDefault="00847844" w:rsidP="00847844">
      <w:pPr>
        <w:spacing w:after="110"/>
        <w:rPr>
          <w:rFonts w:ascii="Calibri" w:eastAsia="Calibri" w:hAnsi="Calibri" w:cs="Calibri"/>
          <w:color w:val="1F2937"/>
          <w:sz w:val="20"/>
          <w:szCs w:val="20"/>
        </w:rPr>
      </w:pPr>
      <w:r w:rsidRPr="00847844">
        <w:rPr>
          <w:rFonts w:ascii="Calibri" w:eastAsia="Calibri" w:hAnsi="Calibri" w:cs="Calibri"/>
          <w:color w:val="1F2937"/>
          <w:sz w:val="20"/>
          <w:szCs w:val="20"/>
        </w:rPr>
        <w:t>Les normes qui suivent s'appliquent aux activités professionnelles de tout professionnel de l'Organisme (certaines normes étant spécifiques à quelques situations contractuelles — cf. Définitions ci-dessus).</w:t>
      </w:r>
    </w:p>
    <w:p w14:paraId="571FF0E5"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Contractualisation</w:t>
      </w:r>
    </w:p>
    <w:p w14:paraId="7F6957BB"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Avant le début de la formation, tous les professionnels de l'Organisme doivent :</w:t>
      </w:r>
    </w:p>
    <w:p w14:paraId="07579946"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Mettre le Code à disposition de leurs clients et expliciter clairement leur engagement à le respecter.</w:t>
      </w:r>
    </w:p>
    <w:p w14:paraId="469FBB1E"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Présenter à leurs clients et commanditaires les procédures de recours de l'Organisme.</w:t>
      </w:r>
    </w:p>
    <w:p w14:paraId="78DA3993"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Comprendre les attentes de leurs clients et commanditaires afin de définir avec eux un programme de formation répondant aux besoins d'évolution des compétences du public concerné, en se fondant sur leurs connaissances et leur expérience professionnelles.</w:t>
      </w:r>
    </w:p>
    <w:p w14:paraId="66DFA7C6"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Expliquer précisément et vérifier la bonne compréhension, par le client et le commanditaire, de la nature et des termes du contrat de formation, y compris des dispositions financières, logistiques et de confidentialité qu'il contient.</w:t>
      </w:r>
    </w:p>
    <w:p w14:paraId="2D343C02"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Présenter ouvertement et en toute transparence les méthodes employées et fournir toutes les informations complémentaires utiles sur les processus et les standards.</w:t>
      </w:r>
    </w:p>
    <w:p w14:paraId="47EEF3D7"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S'assurer que la durée du contrat permet d'atteindre les objectifs du client et du commanditaire, et veiller en permanence à favoriser l'indépendance et l'autonomie des personnes formées.</w:t>
      </w:r>
    </w:p>
    <w:p w14:paraId="350D5426"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S'assurer que les conditions matérielles, techniques et logistiques offrent des conditions optimales pour l'apprentissage et la réflexion, favorisant l'atteinte des objectifs fixés par contrat et compatibles avec l'accueil des personnes en situation de handicap.</w:t>
      </w:r>
    </w:p>
    <w:p w14:paraId="5B6215DD"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 xml:space="preserve">Veiller à préserver les intérêts de leurs clients, tout en les sensibilisant et en les responsabilisant </w:t>
      </w:r>
      <w:proofErr w:type="gramStart"/>
      <w:r w:rsidRPr="00847844">
        <w:rPr>
          <w:rFonts w:ascii="Calibri" w:eastAsia="Calibri" w:hAnsi="Calibri" w:cs="Calibri"/>
          <w:color w:val="1F2937"/>
          <w:sz w:val="20"/>
          <w:szCs w:val="20"/>
        </w:rPr>
        <w:t>de manière à ce</w:t>
      </w:r>
      <w:proofErr w:type="gramEnd"/>
      <w:r w:rsidRPr="00847844">
        <w:rPr>
          <w:rFonts w:ascii="Calibri" w:eastAsia="Calibri" w:hAnsi="Calibri" w:cs="Calibri"/>
          <w:color w:val="1F2937"/>
          <w:sz w:val="20"/>
          <w:szCs w:val="20"/>
        </w:rPr>
        <w:t xml:space="preserve"> que lesdits intérêts ne nuisent pas à ceux des commanditaires, des parties prenantes, de la société au sens large ou de l'environnement.</w:t>
      </w:r>
    </w:p>
    <w:p w14:paraId="5CED93E1"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Intégrité</w:t>
      </w:r>
    </w:p>
    <w:p w14:paraId="214EFB5A"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Tous les professionnels de l'Organisme :</w:t>
      </w:r>
    </w:p>
    <w:p w14:paraId="6E0D72A6"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Possèdent les qualifications appropriées pour travailler avec leur clientèle et communiquent des informations véridiques sur leur expérience, leurs qualifications, leurs affiliations, leurs certifications et accréditations.</w:t>
      </w:r>
    </w:p>
    <w:p w14:paraId="14F44B09"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Exposent précisément la valeur ajoutée de leur travail de formateur.</w:t>
      </w:r>
    </w:p>
    <w:p w14:paraId="7AEF4E24"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S'assurent qu'aucun document ou support promotionnel ne contient ou ne suggère d'indications erronées ou trompeuses sur leurs compétences, qualifications ou accréditations professionnelles.</w:t>
      </w:r>
    </w:p>
    <w:p w14:paraId="4995ABEB"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Précisent qui sont les personnes à l'origine des activités, idées et outils qu'ils utilisent, et n'en revendiquent en aucun cas la paternité, notamment pour l'outil de Profilage Profilaxion®.</w:t>
      </w:r>
    </w:p>
    <w:p w14:paraId="0DF1457E"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Déclarent tout conflit d'intérêts potentiel, respectent les lois applicables et n'encouragent, ne facilitent ni ne cautionnent jamais de quelconques activités malhonnêtes, illégales, non professionnelles, inéquitables ou discriminatoires.</w:t>
      </w:r>
    </w:p>
    <w:p w14:paraId="7C03B48F"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Confidentialité</w:t>
      </w:r>
    </w:p>
    <w:p w14:paraId="3532BE39"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Au cours de la réalisation des prestations de formation, tous les professionnels de l'Organisme :</w:t>
      </w:r>
    </w:p>
    <w:p w14:paraId="76B85650"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Garantissent le plus strict degré de confidentialité avec tous les clients et commanditaires, sauf si la loi les oblige à divulguer certaines informations.</w:t>
      </w:r>
    </w:p>
    <w:p w14:paraId="18D43174"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 xml:space="preserve">Définissent clairement avec leurs clients et commanditaires les conditions dans lesquelles la confidentialité pourra être levée (par exemple : activité illégale, si prévu par la loi, </w:t>
      </w:r>
      <w:proofErr w:type="gramStart"/>
      <w:r w:rsidRPr="00847844">
        <w:rPr>
          <w:rFonts w:ascii="Calibri" w:eastAsia="Calibri" w:hAnsi="Calibri" w:cs="Calibri"/>
          <w:color w:val="1F2937"/>
          <w:sz w:val="20"/>
          <w:szCs w:val="20"/>
        </w:rPr>
        <w:t>suite à une</w:t>
      </w:r>
      <w:proofErr w:type="gramEnd"/>
      <w:r w:rsidRPr="00847844">
        <w:rPr>
          <w:rFonts w:ascii="Calibri" w:eastAsia="Calibri" w:hAnsi="Calibri" w:cs="Calibri"/>
          <w:color w:val="1F2937"/>
          <w:sz w:val="20"/>
          <w:szCs w:val="20"/>
        </w:rPr>
        <w:t xml:space="preserve"> ordonnance judiciaire ou à une assignation à comparaître valide ; risque imminent ou potentiel de danger pour soi-même ou pour autrui, etc.).</w:t>
      </w:r>
    </w:p>
    <w:p w14:paraId="779ABECB" w14:textId="77777777" w:rsidR="00DD2CE4" w:rsidRDefault="00847844" w:rsidP="001E053F">
      <w:pPr>
        <w:numPr>
          <w:ilvl w:val="0"/>
          <w:numId w:val="2"/>
        </w:numPr>
        <w:spacing w:after="55"/>
        <w:rPr>
          <w:rFonts w:ascii="Calibri" w:eastAsia="Calibri" w:hAnsi="Calibri" w:cs="Calibri"/>
          <w:color w:val="1F2937"/>
          <w:sz w:val="20"/>
          <w:szCs w:val="20"/>
        </w:rPr>
      </w:pPr>
      <w:r w:rsidRPr="00DD2CE4">
        <w:rPr>
          <w:rFonts w:ascii="Calibri" w:eastAsia="Calibri" w:hAnsi="Calibri" w:cs="Calibri"/>
          <w:color w:val="1F2937"/>
          <w:sz w:val="20"/>
          <w:szCs w:val="20"/>
        </w:rPr>
        <w:t>Recherchent activement un accord sur ces limites de confidentialité, sauf obligation légale de divulgation ; dans ce dernier cas, ils en informent les autorités compétentes.</w:t>
      </w:r>
    </w:p>
    <w:p w14:paraId="5156EEC9" w14:textId="77777777" w:rsidR="00DD2CE4" w:rsidRDefault="00847844" w:rsidP="001E053F">
      <w:pPr>
        <w:numPr>
          <w:ilvl w:val="0"/>
          <w:numId w:val="2"/>
        </w:numPr>
        <w:spacing w:after="55"/>
        <w:rPr>
          <w:rFonts w:ascii="Calibri" w:eastAsia="Calibri" w:hAnsi="Calibri" w:cs="Calibri"/>
          <w:color w:val="1F2937"/>
          <w:sz w:val="20"/>
          <w:szCs w:val="20"/>
        </w:rPr>
      </w:pPr>
      <w:r w:rsidRPr="00DD2CE4">
        <w:rPr>
          <w:rFonts w:ascii="Calibri" w:eastAsia="Calibri" w:hAnsi="Calibri" w:cs="Calibri"/>
          <w:color w:val="1F2937"/>
          <w:sz w:val="20"/>
          <w:szCs w:val="20"/>
        </w:rPr>
        <w:t>Sauvegardent, conservent et détruisent toutes les données et tous les dossiers relatifs à leurs clients — notamment les</w:t>
      </w:r>
    </w:p>
    <w:p w14:paraId="21EC1997" w14:textId="0F138378" w:rsidR="00847844" w:rsidRPr="00DD2CE4" w:rsidRDefault="00847844" w:rsidP="00DD2CE4">
      <w:pPr>
        <w:spacing w:after="55"/>
        <w:ind w:left="420"/>
        <w:rPr>
          <w:rFonts w:ascii="Calibri" w:eastAsia="Calibri" w:hAnsi="Calibri" w:cs="Calibri"/>
          <w:color w:val="1F2937"/>
          <w:sz w:val="20"/>
          <w:szCs w:val="20"/>
        </w:rPr>
      </w:pPr>
      <w:proofErr w:type="gramStart"/>
      <w:r w:rsidRPr="00DD2CE4">
        <w:rPr>
          <w:rFonts w:ascii="Calibri" w:eastAsia="Calibri" w:hAnsi="Calibri" w:cs="Calibri"/>
          <w:color w:val="1F2937"/>
          <w:sz w:val="20"/>
          <w:szCs w:val="20"/>
        </w:rPr>
        <w:lastRenderedPageBreak/>
        <w:t>messages</w:t>
      </w:r>
      <w:proofErr w:type="gramEnd"/>
      <w:r w:rsidRPr="00DD2CE4">
        <w:rPr>
          <w:rFonts w:ascii="Calibri" w:eastAsia="Calibri" w:hAnsi="Calibri" w:cs="Calibri"/>
          <w:color w:val="1F2937"/>
          <w:sz w:val="20"/>
          <w:szCs w:val="20"/>
        </w:rPr>
        <w:t xml:space="preserve"> et fichiers numériques — de façon à garantir la confidentialité, la sûreté et le respect de la vie privée, conformément aux dispositions applicables en matière de protection des données.</w:t>
      </w:r>
    </w:p>
    <w:p w14:paraId="799E795D"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Prennent les dispositions utiles avec le commanditaire ou le tuteur lorsque la personne formée est mineure ou adulte vulnérable, afin d'assurer un degré de confidentialité approprié et conforme à l'intérêt du client, dans le respect des dispositions légales en vigueur.</w:t>
      </w:r>
    </w:p>
    <w:p w14:paraId="4FA2D7E0"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Définissent et maintiennent des limites claires, appropriées et culturellement admissibles concernant toute forme d'interactions physiques ou virtuelles. Ils s'interdisent strictement d'engager ou d'entretenir toute relation sentimentale ou sexuelle avec leurs clients ou commanditaires.</w:t>
      </w:r>
    </w:p>
    <w:p w14:paraId="35408637"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Conflit d'intérêts</w:t>
      </w:r>
    </w:p>
    <w:p w14:paraId="0769BDA8"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Tous les professionnels de l'Organisme :</w:t>
      </w:r>
    </w:p>
    <w:p w14:paraId="7E9D890E"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S'interdisent d'exploiter leurs clients et de tirer de quelconques avantages financiers ou autres de leurs relations, ou d'utiliser les données concernant un client sans son autorisation.</w:t>
      </w:r>
    </w:p>
    <w:p w14:paraId="7C9FD2AC"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Établissent une distinction claire entre leurs relations professionnelles et toute autre forme de relations, afin d'éviter les conflits d'intérêts.</w:t>
      </w:r>
    </w:p>
    <w:p w14:paraId="1A62029A"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Sont conscients du risque de conflit d'intérêts de nature commerciale ou affective et s'engagent à régler ces situations de façon rapide et efficace, sans préjudice pour le client ou le commanditaire — le cas échéant en recherchant l'assistance d'un professionnel compétent, ou en suspendant temporairement ou définitivement la relation.</w:t>
      </w:r>
    </w:p>
    <w:p w14:paraId="3D0A99FF"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Pour les formateurs internes :</w:t>
      </w:r>
    </w:p>
    <w:p w14:paraId="5AC2B37C"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Ils gèrent les conflits d'intérêts, potentiels ou existants, par des accords de formation et un dialogue continu comprenant la définition des rôles organisationnels, des responsabilités, des relations, des dossiers, de la confidentialité et des autres exigences en matière de rapports.</w:t>
      </w:r>
    </w:p>
    <w:p w14:paraId="7A6C92CE"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Fin de contrat et responsabilités ultérieures</w:t>
      </w:r>
    </w:p>
    <w:p w14:paraId="3248E538"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Tous les professionnels de l'Organisme :</w:t>
      </w:r>
    </w:p>
    <w:p w14:paraId="318E5CE7" w14:textId="7C353570"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Respectent le droit d'un client de mettre fin à un contrat à tout moment du processus, dans les conditions prévues au contrat de formation.</w:t>
      </w:r>
    </w:p>
    <w:p w14:paraId="3D8ECF4D"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Incitent le client ou le commanditaire à mettre fin à la formation s'ils estiment que le client tirerait un meilleur parti d'un autre type de suivi professionnel.</w:t>
      </w:r>
    </w:p>
    <w:p w14:paraId="2AB39E75"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Veillent à anticiper la fin de la relation, notamment en établissant un plan de continuité s'ils étaient dans l'incapacité de poursuivre le travail engagé.</w:t>
      </w:r>
    </w:p>
    <w:p w14:paraId="47D2AE0B"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Sont conscients que leurs responsabilités perdurent au-delà de la fin de la relation contractuelle, et se doivent :</w:t>
      </w:r>
    </w:p>
    <w:p w14:paraId="786BB708" w14:textId="77777777" w:rsidR="00847844" w:rsidRPr="00847844" w:rsidRDefault="00847844" w:rsidP="00DD2CE4">
      <w:pPr>
        <w:numPr>
          <w:ilvl w:val="1"/>
          <w:numId w:val="2"/>
        </w:numPr>
        <w:spacing w:after="50"/>
        <w:rPr>
          <w:rFonts w:ascii="Calibri" w:eastAsia="Calibri" w:hAnsi="Calibri" w:cs="Calibri"/>
          <w:color w:val="1F2937"/>
          <w:sz w:val="20"/>
          <w:szCs w:val="20"/>
        </w:rPr>
      </w:pPr>
      <w:proofErr w:type="gramStart"/>
      <w:r w:rsidRPr="00847844">
        <w:rPr>
          <w:rFonts w:ascii="Calibri" w:eastAsia="Calibri" w:hAnsi="Calibri" w:cs="Calibri"/>
          <w:color w:val="1F2937"/>
          <w:sz w:val="20"/>
          <w:szCs w:val="20"/>
        </w:rPr>
        <w:t>d'assurer</w:t>
      </w:r>
      <w:proofErr w:type="gramEnd"/>
      <w:r w:rsidRPr="00847844">
        <w:rPr>
          <w:rFonts w:ascii="Calibri" w:eastAsia="Calibri" w:hAnsi="Calibri" w:cs="Calibri"/>
          <w:color w:val="1F2937"/>
          <w:sz w:val="20"/>
          <w:szCs w:val="20"/>
        </w:rPr>
        <w:t xml:space="preserve"> la confidentialité de toutes les informations relatives aux clients et commanditaires, dans le respect de la déontologie ;</w:t>
      </w:r>
    </w:p>
    <w:p w14:paraId="5759A258" w14:textId="77777777" w:rsidR="00847844" w:rsidRPr="00847844" w:rsidRDefault="00847844" w:rsidP="00DD2CE4">
      <w:pPr>
        <w:numPr>
          <w:ilvl w:val="1"/>
          <w:numId w:val="2"/>
        </w:numPr>
        <w:spacing w:after="50"/>
        <w:rPr>
          <w:rFonts w:ascii="Calibri" w:eastAsia="Calibri" w:hAnsi="Calibri" w:cs="Calibri"/>
          <w:color w:val="1F2937"/>
          <w:sz w:val="20"/>
          <w:szCs w:val="20"/>
        </w:rPr>
      </w:pPr>
      <w:proofErr w:type="gramStart"/>
      <w:r w:rsidRPr="00847844">
        <w:rPr>
          <w:rFonts w:ascii="Calibri" w:eastAsia="Calibri" w:hAnsi="Calibri" w:cs="Calibri"/>
          <w:color w:val="1F2937"/>
          <w:sz w:val="20"/>
          <w:szCs w:val="20"/>
        </w:rPr>
        <w:t>de</w:t>
      </w:r>
      <w:proofErr w:type="gramEnd"/>
      <w:r w:rsidRPr="00847844">
        <w:rPr>
          <w:rFonts w:ascii="Calibri" w:eastAsia="Calibri" w:hAnsi="Calibri" w:cs="Calibri"/>
          <w:color w:val="1F2937"/>
          <w:sz w:val="20"/>
          <w:szCs w:val="20"/>
        </w:rPr>
        <w:t xml:space="preserve"> s'interdire toute exploitation d'anciennes relations pouvant porter préjudice au professionnalisme ou à l'intégrité de l'Organisme ou de la communauté professionnelle ;</w:t>
      </w:r>
    </w:p>
    <w:p w14:paraId="24B5EE4D" w14:textId="77777777" w:rsidR="00847844" w:rsidRPr="00847844" w:rsidRDefault="00847844" w:rsidP="00DD2CE4">
      <w:pPr>
        <w:numPr>
          <w:ilvl w:val="1"/>
          <w:numId w:val="2"/>
        </w:numPr>
        <w:spacing w:after="50"/>
        <w:rPr>
          <w:rFonts w:ascii="Calibri" w:eastAsia="Calibri" w:hAnsi="Calibri" w:cs="Calibri"/>
          <w:color w:val="1F2937"/>
          <w:sz w:val="20"/>
          <w:szCs w:val="20"/>
        </w:rPr>
      </w:pPr>
      <w:proofErr w:type="gramStart"/>
      <w:r w:rsidRPr="00847844">
        <w:rPr>
          <w:rFonts w:ascii="Calibri" w:eastAsia="Calibri" w:hAnsi="Calibri" w:cs="Calibri"/>
          <w:color w:val="1F2937"/>
          <w:sz w:val="20"/>
          <w:szCs w:val="20"/>
        </w:rPr>
        <w:t>de</w:t>
      </w:r>
      <w:proofErr w:type="gramEnd"/>
      <w:r w:rsidRPr="00847844">
        <w:rPr>
          <w:rFonts w:ascii="Calibri" w:eastAsia="Calibri" w:hAnsi="Calibri" w:cs="Calibri"/>
          <w:color w:val="1F2937"/>
          <w:sz w:val="20"/>
          <w:szCs w:val="20"/>
        </w:rPr>
        <w:t xml:space="preserve"> mener à bien toute évaluation ou action de suivi qui aurait été convenue.</w:t>
      </w:r>
    </w:p>
    <w:p w14:paraId="7283BBC3" w14:textId="77777777" w:rsidR="00847844" w:rsidRPr="00847844" w:rsidRDefault="00847844" w:rsidP="00DD2CE4">
      <w:pPr>
        <w:spacing w:after="50"/>
        <w:rPr>
          <w:rFonts w:ascii="Calibri" w:eastAsia="Calibri" w:hAnsi="Calibri" w:cs="Calibri"/>
          <w:color w:val="1F2937"/>
          <w:sz w:val="20"/>
          <w:szCs w:val="20"/>
        </w:rPr>
      </w:pPr>
      <w:r w:rsidRPr="00847844">
        <w:rPr>
          <w:rFonts w:ascii="Calibri" w:eastAsia="Calibri" w:hAnsi="Calibri" w:cs="Calibri"/>
          <w:i/>
          <w:iCs/>
          <w:color w:val="6B7280"/>
          <w:sz w:val="19"/>
          <w:szCs w:val="19"/>
        </w:rPr>
        <w:t>Les professionnels indépendants et/ou internes :</w:t>
      </w:r>
    </w:p>
    <w:p w14:paraId="42C72618"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Sont tenus de prendre des dispositions pour transférer et assurer le suivi de leurs clients actuels et de leurs dossiers auprès d'un autre formateur de l'Organisme, en cas de cessation d'activité.</w:t>
      </w:r>
    </w:p>
    <w:p w14:paraId="6D0D431A" w14:textId="77777777" w:rsidR="00847844" w:rsidRPr="00847844" w:rsidRDefault="00847844" w:rsidP="00DD2CE4">
      <w:pPr>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47844" w:rsidRPr="00847844" w14:paraId="2BDEDD4A" w14:textId="77777777" w:rsidTr="00AC0622">
        <w:tc>
          <w:tcPr>
            <w:tcW w:w="620" w:type="dxa"/>
            <w:shd w:val="clear" w:color="auto" w:fill="12284B"/>
            <w:tcMar>
              <w:top w:w="90" w:type="dxa"/>
              <w:left w:w="40" w:type="dxa"/>
              <w:bottom w:w="90" w:type="dxa"/>
              <w:right w:w="40" w:type="dxa"/>
            </w:tcMar>
            <w:vAlign w:val="center"/>
          </w:tcPr>
          <w:p w14:paraId="30D43B3A" w14:textId="77777777" w:rsidR="00847844" w:rsidRPr="00847844" w:rsidRDefault="00847844" w:rsidP="00847844">
            <w:pPr>
              <w:jc w:val="center"/>
              <w:rPr>
                <w:rFonts w:ascii="Calibri" w:eastAsia="Calibri" w:hAnsi="Calibri" w:cs="Calibri"/>
                <w:color w:val="1F2937"/>
                <w:sz w:val="20"/>
                <w:szCs w:val="20"/>
              </w:rPr>
            </w:pPr>
            <w:r w:rsidRPr="00847844">
              <w:rPr>
                <w:rFonts w:ascii="Cambria" w:eastAsia="Cambria" w:hAnsi="Cambria" w:cs="Cambria"/>
                <w:b/>
                <w:bCs/>
                <w:color w:val="FFFFFF"/>
                <w:sz w:val="28"/>
                <w:szCs w:val="28"/>
              </w:rPr>
              <w:t>5</w:t>
            </w:r>
          </w:p>
        </w:tc>
        <w:tc>
          <w:tcPr>
            <w:tcW w:w="8886" w:type="dxa"/>
            <w:tcMar>
              <w:top w:w="60" w:type="dxa"/>
              <w:left w:w="200" w:type="dxa"/>
              <w:bottom w:w="60" w:type="dxa"/>
              <w:right w:w="0" w:type="dxa"/>
            </w:tcMar>
            <w:vAlign w:val="center"/>
          </w:tcPr>
          <w:p w14:paraId="58F0E06F" w14:textId="77777777" w:rsidR="00847844" w:rsidRPr="00847844" w:rsidRDefault="00847844" w:rsidP="00847844">
            <w:pPr>
              <w:rPr>
                <w:rFonts w:ascii="Calibri" w:eastAsia="Calibri" w:hAnsi="Calibri" w:cs="Calibri"/>
                <w:color w:val="1F2937"/>
                <w:sz w:val="20"/>
                <w:szCs w:val="20"/>
              </w:rPr>
            </w:pPr>
            <w:r w:rsidRPr="00847844">
              <w:rPr>
                <w:rFonts w:ascii="Cambria" w:eastAsia="Cambria" w:hAnsi="Cambria" w:cs="Cambria"/>
                <w:b/>
                <w:bCs/>
                <w:color w:val="12284B"/>
                <w:sz w:val="26"/>
                <w:szCs w:val="26"/>
              </w:rPr>
              <w:t>Conduites professionnelles</w:t>
            </w:r>
          </w:p>
        </w:tc>
      </w:tr>
    </w:tbl>
    <w:p w14:paraId="1FDC26FE"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Préservation de la réputation de la profession</w:t>
      </w:r>
    </w:p>
    <w:p w14:paraId="5BD0A035"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Tous les professionnels de l'Organisme :</w:t>
      </w:r>
    </w:p>
    <w:p w14:paraId="6D9F0B76"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Adoptent un comportement reflétant positivement et renforçant la réputation d'une prestation de service professionnelle, en veillant au respect des standards de la profession relatifs à l'usage de la technologie.</w:t>
      </w:r>
    </w:p>
    <w:p w14:paraId="09879187"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Font preuve de respect vis-à-vis des différents types de pratiques des professionnels en exercice, ainsi que de toutes les approches de la formation conformes à la déontologie, y compris l'usage de la technologie des données et de l'IA.</w:t>
      </w:r>
    </w:p>
    <w:p w14:paraId="30E68BA3"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Comportement responsable</w:t>
      </w:r>
    </w:p>
    <w:p w14:paraId="1787AA68"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Tous les professionnels de l'Organisme :</w:t>
      </w:r>
    </w:p>
    <w:p w14:paraId="7CB6C38A" w14:textId="77777777" w:rsidR="00DD2CE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S'engagent à respecter les politiques et directives de l'Organisme ; les formateurs internes s'engagent à respecter</w:t>
      </w:r>
    </w:p>
    <w:p w14:paraId="4AA1287B" w14:textId="0A786DA9" w:rsidR="00847844" w:rsidRPr="00847844" w:rsidRDefault="00847844" w:rsidP="00DD2CE4">
      <w:pPr>
        <w:spacing w:after="50"/>
        <w:ind w:left="420"/>
        <w:rPr>
          <w:rFonts w:ascii="Calibri" w:eastAsia="Calibri" w:hAnsi="Calibri" w:cs="Calibri"/>
          <w:color w:val="1F2937"/>
          <w:sz w:val="20"/>
          <w:szCs w:val="20"/>
        </w:rPr>
      </w:pPr>
      <w:proofErr w:type="gramStart"/>
      <w:r w:rsidRPr="00847844">
        <w:rPr>
          <w:rFonts w:ascii="Calibri" w:eastAsia="Calibri" w:hAnsi="Calibri" w:cs="Calibri"/>
          <w:color w:val="1F2937"/>
          <w:sz w:val="20"/>
          <w:szCs w:val="20"/>
        </w:rPr>
        <w:lastRenderedPageBreak/>
        <w:t>celles</w:t>
      </w:r>
      <w:proofErr w:type="gramEnd"/>
      <w:r w:rsidRPr="00847844">
        <w:rPr>
          <w:rFonts w:ascii="Calibri" w:eastAsia="Calibri" w:hAnsi="Calibri" w:cs="Calibri"/>
          <w:color w:val="1F2937"/>
          <w:sz w:val="20"/>
          <w:szCs w:val="20"/>
        </w:rPr>
        <w:t xml:space="preserve"> de leurs organisations respectives en matière d'inclusion, de diversité, de responsabilité sociale et de lutte contre le changement climatique.</w:t>
      </w:r>
    </w:p>
    <w:p w14:paraId="239AC237"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S'interdisent toute forme de discrimination, pour quelque motif que ce soit, et s'attachent à renforcer leur propre sensibilité face à de potentiels motifs de discrimination et de partialité, notamment concernant l'usage de la technologie ou l'exploitation de données inexactes ou mensongères.</w:t>
      </w:r>
    </w:p>
    <w:p w14:paraId="03196F0F"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Remettent en question, dans un esprit constructif et d'assistance, tout collègue, collaborateur, fournisseur ou client dont les comportements sont perçus comme discriminatoires ou qui refusent d'assumer la responsabilité de leur attitude et de leurs actions.</w:t>
      </w:r>
    </w:p>
    <w:p w14:paraId="01C632F9"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Sont attentifs à toutes leurs communications (orales, écrites ou non verbales) afin d'éviter tout parti pris ou discrimination involontaire.</w:t>
      </w:r>
    </w:p>
    <w:p w14:paraId="2B9E277E"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Prennent part à des activités de développement professionnel renforçant leur propre sensibilisation à l'inclusion, à la diversité, à l'usage de la technologie et aux plus récentes évolutions des attentes sociales et environnementales.</w:t>
      </w:r>
    </w:p>
    <w:p w14:paraId="6D5DDD9D"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S'engagent à ne pas valoriser à l'excès leur apport, à ne pas s'attribuer la réussite ni à endosser l'entière responsabilité de l'échec de la mise en œuvre des contenus de la formation.</w:t>
      </w:r>
    </w:p>
    <w:p w14:paraId="450BC838"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Infractions au Code de déontologie</w:t>
      </w:r>
    </w:p>
    <w:p w14:paraId="700CF3AB" w14:textId="77777777" w:rsidR="00847844" w:rsidRPr="00847844" w:rsidRDefault="00847844" w:rsidP="00847844">
      <w:pPr>
        <w:spacing w:after="110"/>
        <w:rPr>
          <w:rFonts w:ascii="Calibri" w:eastAsia="Calibri" w:hAnsi="Calibri" w:cs="Calibri"/>
          <w:color w:val="1F2937"/>
          <w:sz w:val="20"/>
          <w:szCs w:val="20"/>
        </w:rPr>
      </w:pPr>
      <w:r w:rsidRPr="00847844">
        <w:rPr>
          <w:rFonts w:ascii="Calibri" w:eastAsia="Calibri" w:hAnsi="Calibri" w:cs="Calibri"/>
          <w:color w:val="1F2937"/>
          <w:sz w:val="20"/>
          <w:szCs w:val="20"/>
        </w:rPr>
        <w:t>Toute infraction au Code donnant lieu à une procédure disciplinaire peut entraîner une sanction, voire la résiliation de l'accréditation et/ou la radiation de l'Organisme et/ou de l'organisation concernée.</w:t>
      </w:r>
    </w:p>
    <w:p w14:paraId="3BECD378" w14:textId="0DAA260D" w:rsidR="00847844" w:rsidRPr="00847844" w:rsidRDefault="00847844" w:rsidP="00DD2CE4">
      <w:pPr>
        <w:tabs>
          <w:tab w:val="left" w:pos="3993"/>
        </w:tabs>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Tous les professionnels de l'Organisme :</w:t>
      </w:r>
      <w:r w:rsidR="00DD2CE4">
        <w:rPr>
          <w:rFonts w:ascii="Calibri" w:eastAsia="Calibri" w:hAnsi="Calibri" w:cs="Calibri"/>
          <w:i/>
          <w:iCs/>
          <w:color w:val="6B7280"/>
          <w:sz w:val="19"/>
          <w:szCs w:val="19"/>
        </w:rPr>
        <w:tab/>
      </w:r>
    </w:p>
    <w:p w14:paraId="07796F40"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Doivent s'opposer à un pair s'ils ont une bonne raison de penser qu'il agit de façon contraire à la déontologie de la profession. Si la discussion ne permet pas d'aboutir à une solution, ils doivent en référer à l'Organisme et/ou à leur organisation (pour les formateurs internes non rattachés à l'Organisme par un contrat de travail).</w:t>
      </w:r>
    </w:p>
    <w:p w14:paraId="58AD96C2"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Obligations légales et réglementaires</w:t>
      </w:r>
    </w:p>
    <w:p w14:paraId="167D6646"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Tous les professionnels de l'Organisme doivent se tenir à jour des évolutions et se conformer :</w:t>
      </w:r>
    </w:p>
    <w:p w14:paraId="63C93E14" w14:textId="77777777" w:rsidR="00847844" w:rsidRPr="00847844" w:rsidRDefault="00847844" w:rsidP="00DD2CE4">
      <w:pPr>
        <w:numPr>
          <w:ilvl w:val="0"/>
          <w:numId w:val="2"/>
        </w:numPr>
        <w:spacing w:after="50"/>
        <w:rPr>
          <w:rFonts w:ascii="Calibri" w:eastAsia="Calibri" w:hAnsi="Calibri" w:cs="Calibri"/>
          <w:color w:val="1F2937"/>
          <w:sz w:val="20"/>
          <w:szCs w:val="20"/>
        </w:rPr>
      </w:pPr>
      <w:proofErr w:type="gramStart"/>
      <w:r w:rsidRPr="00847844">
        <w:rPr>
          <w:rFonts w:ascii="Calibri" w:eastAsia="Calibri" w:hAnsi="Calibri" w:cs="Calibri"/>
          <w:color w:val="1F2937"/>
          <w:sz w:val="20"/>
          <w:szCs w:val="20"/>
        </w:rPr>
        <w:t>à</w:t>
      </w:r>
      <w:proofErr w:type="gramEnd"/>
      <w:r w:rsidRPr="00847844">
        <w:rPr>
          <w:rFonts w:ascii="Calibri" w:eastAsia="Calibri" w:hAnsi="Calibri" w:cs="Calibri"/>
          <w:color w:val="1F2937"/>
          <w:sz w:val="20"/>
          <w:szCs w:val="20"/>
        </w:rPr>
        <w:t xml:space="preserve"> l'ensemble des obligations réglementaires en vigueur dans les pays où ils exercent ;</w:t>
      </w:r>
    </w:p>
    <w:p w14:paraId="3A5F7D60" w14:textId="77777777" w:rsidR="00847844" w:rsidRPr="00847844" w:rsidRDefault="00847844" w:rsidP="00DD2CE4">
      <w:pPr>
        <w:numPr>
          <w:ilvl w:val="0"/>
          <w:numId w:val="2"/>
        </w:numPr>
        <w:spacing w:after="50"/>
        <w:rPr>
          <w:rFonts w:ascii="Calibri" w:eastAsia="Calibri" w:hAnsi="Calibri" w:cs="Calibri"/>
          <w:color w:val="1F2937"/>
          <w:sz w:val="20"/>
          <w:szCs w:val="20"/>
        </w:rPr>
      </w:pPr>
      <w:proofErr w:type="gramStart"/>
      <w:r w:rsidRPr="00847844">
        <w:rPr>
          <w:rFonts w:ascii="Calibri" w:eastAsia="Calibri" w:hAnsi="Calibri" w:cs="Calibri"/>
          <w:color w:val="1F2937"/>
          <w:sz w:val="20"/>
          <w:szCs w:val="20"/>
        </w:rPr>
        <w:t>aux</w:t>
      </w:r>
      <w:proofErr w:type="gramEnd"/>
      <w:r w:rsidRPr="00847844">
        <w:rPr>
          <w:rFonts w:ascii="Calibri" w:eastAsia="Calibri" w:hAnsi="Calibri" w:cs="Calibri"/>
          <w:color w:val="1F2937"/>
          <w:sz w:val="20"/>
          <w:szCs w:val="20"/>
        </w:rPr>
        <w:t xml:space="preserve"> dispositions de protection applicables au travail avec des enfants ou des adultes vulnérables ;</w:t>
      </w:r>
    </w:p>
    <w:p w14:paraId="7C59AC3B" w14:textId="77777777" w:rsidR="00847844" w:rsidRPr="00847844" w:rsidRDefault="00847844" w:rsidP="00DD2CE4">
      <w:pPr>
        <w:numPr>
          <w:ilvl w:val="0"/>
          <w:numId w:val="2"/>
        </w:numPr>
        <w:spacing w:after="50"/>
        <w:rPr>
          <w:rFonts w:ascii="Calibri" w:eastAsia="Calibri" w:hAnsi="Calibri" w:cs="Calibri"/>
          <w:color w:val="1F2937"/>
          <w:sz w:val="20"/>
          <w:szCs w:val="20"/>
        </w:rPr>
      </w:pPr>
      <w:proofErr w:type="gramStart"/>
      <w:r w:rsidRPr="00847844">
        <w:rPr>
          <w:rFonts w:ascii="Calibri" w:eastAsia="Calibri" w:hAnsi="Calibri" w:cs="Calibri"/>
          <w:color w:val="1F2937"/>
          <w:sz w:val="20"/>
          <w:szCs w:val="20"/>
        </w:rPr>
        <w:t>aux</w:t>
      </w:r>
      <w:proofErr w:type="gramEnd"/>
      <w:r w:rsidRPr="00847844">
        <w:rPr>
          <w:rFonts w:ascii="Calibri" w:eastAsia="Calibri" w:hAnsi="Calibri" w:cs="Calibri"/>
          <w:color w:val="1F2937"/>
          <w:sz w:val="20"/>
          <w:szCs w:val="20"/>
        </w:rPr>
        <w:t xml:space="preserve"> politiques et procédures définies par les organisations et portant sur le contexte professionnel.</w:t>
      </w:r>
    </w:p>
    <w:p w14:paraId="173143E7" w14:textId="77777777" w:rsidR="00847844" w:rsidRPr="00847844" w:rsidRDefault="00847844" w:rsidP="00DD2CE4">
      <w:pPr>
        <w:spacing w:after="50"/>
        <w:rPr>
          <w:rFonts w:ascii="Calibri" w:eastAsia="Calibri" w:hAnsi="Calibri" w:cs="Calibri"/>
          <w:color w:val="1F2937"/>
          <w:sz w:val="20"/>
          <w:szCs w:val="20"/>
        </w:rPr>
      </w:pPr>
      <w:r w:rsidRPr="00847844">
        <w:rPr>
          <w:rFonts w:ascii="Calibri" w:eastAsia="Calibri" w:hAnsi="Calibri" w:cs="Calibri"/>
          <w:i/>
          <w:iCs/>
          <w:color w:val="6B7280"/>
          <w:sz w:val="19"/>
          <w:szCs w:val="19"/>
        </w:rPr>
        <w:t>Les professionnels indépendants et/ou internes :</w:t>
      </w:r>
    </w:p>
    <w:p w14:paraId="5806C11E" w14:textId="77777777" w:rsidR="00847844" w:rsidRPr="00847844" w:rsidRDefault="00847844" w:rsidP="00DD2CE4">
      <w:pPr>
        <w:numPr>
          <w:ilvl w:val="0"/>
          <w:numId w:val="2"/>
        </w:numPr>
        <w:spacing w:after="50"/>
        <w:rPr>
          <w:rFonts w:ascii="Calibri" w:eastAsia="Calibri" w:hAnsi="Calibri" w:cs="Calibri"/>
          <w:color w:val="1F2937"/>
          <w:sz w:val="20"/>
          <w:szCs w:val="20"/>
        </w:rPr>
      </w:pPr>
      <w:r w:rsidRPr="00847844">
        <w:rPr>
          <w:rFonts w:ascii="Calibri" w:eastAsia="Calibri" w:hAnsi="Calibri" w:cs="Calibri"/>
          <w:color w:val="1F2937"/>
          <w:sz w:val="20"/>
          <w:szCs w:val="20"/>
        </w:rPr>
        <w:t>Doivent souscrire une assurance responsabilité civile professionnelle couvrant leurs activités de formation dans les différents pays où ils exercent, quand une telle assurance est disponible.</w:t>
      </w:r>
    </w:p>
    <w:p w14:paraId="162B91B0" w14:textId="77777777" w:rsidR="00847844" w:rsidRPr="00847844" w:rsidRDefault="00847844" w:rsidP="00DD2CE4">
      <w:pPr>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847844" w:rsidRPr="00847844" w14:paraId="6DFA0BEC" w14:textId="77777777" w:rsidTr="00AC0622">
        <w:tc>
          <w:tcPr>
            <w:tcW w:w="620" w:type="dxa"/>
            <w:shd w:val="clear" w:color="auto" w:fill="12284B"/>
            <w:tcMar>
              <w:top w:w="90" w:type="dxa"/>
              <w:left w:w="40" w:type="dxa"/>
              <w:bottom w:w="90" w:type="dxa"/>
              <w:right w:w="40" w:type="dxa"/>
            </w:tcMar>
            <w:vAlign w:val="center"/>
          </w:tcPr>
          <w:p w14:paraId="2080D518" w14:textId="77777777" w:rsidR="00847844" w:rsidRPr="00847844" w:rsidRDefault="00847844" w:rsidP="00847844">
            <w:pPr>
              <w:jc w:val="center"/>
              <w:rPr>
                <w:rFonts w:ascii="Calibri" w:eastAsia="Calibri" w:hAnsi="Calibri" w:cs="Calibri"/>
                <w:color w:val="1F2937"/>
                <w:sz w:val="20"/>
                <w:szCs w:val="20"/>
              </w:rPr>
            </w:pPr>
            <w:r w:rsidRPr="00847844">
              <w:rPr>
                <w:rFonts w:ascii="Cambria" w:eastAsia="Cambria" w:hAnsi="Cambria" w:cs="Cambria"/>
                <w:b/>
                <w:bCs/>
                <w:color w:val="FFFFFF"/>
                <w:sz w:val="28"/>
                <w:szCs w:val="28"/>
              </w:rPr>
              <w:t>6</w:t>
            </w:r>
          </w:p>
        </w:tc>
        <w:tc>
          <w:tcPr>
            <w:tcW w:w="8886" w:type="dxa"/>
            <w:tcMar>
              <w:top w:w="60" w:type="dxa"/>
              <w:left w:w="200" w:type="dxa"/>
              <w:bottom w:w="60" w:type="dxa"/>
              <w:right w:w="0" w:type="dxa"/>
            </w:tcMar>
            <w:vAlign w:val="center"/>
          </w:tcPr>
          <w:p w14:paraId="097BD07D" w14:textId="77777777" w:rsidR="00847844" w:rsidRPr="00847844" w:rsidRDefault="00847844" w:rsidP="00847844">
            <w:pPr>
              <w:rPr>
                <w:rFonts w:ascii="Calibri" w:eastAsia="Calibri" w:hAnsi="Calibri" w:cs="Calibri"/>
                <w:color w:val="1F2937"/>
                <w:sz w:val="20"/>
                <w:szCs w:val="20"/>
              </w:rPr>
            </w:pPr>
            <w:r w:rsidRPr="00847844">
              <w:rPr>
                <w:rFonts w:ascii="Cambria" w:eastAsia="Cambria" w:hAnsi="Cambria" w:cs="Cambria"/>
                <w:b/>
                <w:bCs/>
                <w:color w:val="12284B"/>
                <w:sz w:val="26"/>
                <w:szCs w:val="26"/>
              </w:rPr>
              <w:t>Capacités professionnelles</w:t>
            </w:r>
          </w:p>
        </w:tc>
      </w:tr>
    </w:tbl>
    <w:p w14:paraId="2CA845A3" w14:textId="77777777" w:rsidR="00847844" w:rsidRPr="00847844" w:rsidRDefault="00847844" w:rsidP="00847844">
      <w:pPr>
        <w:spacing w:before="180" w:after="60"/>
        <w:rPr>
          <w:rFonts w:ascii="Calibri" w:eastAsia="Calibri" w:hAnsi="Calibri" w:cs="Calibri"/>
          <w:color w:val="1F2937"/>
          <w:sz w:val="20"/>
          <w:szCs w:val="20"/>
        </w:rPr>
      </w:pPr>
      <w:r w:rsidRPr="00847844">
        <w:rPr>
          <w:rFonts w:ascii="Cambria" w:eastAsia="Cambria" w:hAnsi="Cambria" w:cs="Cambria"/>
          <w:b/>
          <w:bCs/>
          <w:color w:val="12284B"/>
          <w:sz w:val="22"/>
          <w:szCs w:val="22"/>
        </w:rPr>
        <w:t>Développement professionnel continu</w:t>
      </w:r>
    </w:p>
    <w:p w14:paraId="4E843D14" w14:textId="77777777" w:rsidR="00847844" w:rsidRPr="00847844" w:rsidRDefault="00847844" w:rsidP="00847844">
      <w:pPr>
        <w:spacing w:after="55"/>
        <w:rPr>
          <w:rFonts w:ascii="Calibri" w:eastAsia="Calibri" w:hAnsi="Calibri" w:cs="Calibri"/>
          <w:color w:val="1F2937"/>
          <w:sz w:val="20"/>
          <w:szCs w:val="20"/>
        </w:rPr>
      </w:pPr>
      <w:r w:rsidRPr="00847844">
        <w:rPr>
          <w:rFonts w:ascii="Calibri" w:eastAsia="Calibri" w:hAnsi="Calibri" w:cs="Calibri"/>
          <w:i/>
          <w:iCs/>
          <w:color w:val="6B7280"/>
          <w:sz w:val="19"/>
          <w:szCs w:val="19"/>
        </w:rPr>
        <w:t>Tous les professionnels de l'Organisme :</w:t>
      </w:r>
    </w:p>
    <w:p w14:paraId="42281151"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Exercent leurs activités dans la limite de leurs compétences professionnelles. Le cas échéant, ils orientent leur client vers un membre actif plus expérimenté ou aux qualifications mieux adaptées.</w:t>
      </w:r>
    </w:p>
    <w:p w14:paraId="162D1D3B"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Entretiennent et approfondissent leurs compétences de formateur en suivant des formations et des actions de développement professionnel continu (DPC) adaptées et tournées vers l'avenir.</w:t>
      </w:r>
    </w:p>
    <w:p w14:paraId="5BC71AE0" w14:textId="77777777" w:rsidR="00847844" w:rsidRPr="00847844" w:rsidRDefault="00847844" w:rsidP="00847844">
      <w:pPr>
        <w:numPr>
          <w:ilvl w:val="0"/>
          <w:numId w:val="2"/>
        </w:numPr>
        <w:spacing w:after="55"/>
        <w:rPr>
          <w:rFonts w:ascii="Calibri" w:eastAsia="Calibri" w:hAnsi="Calibri" w:cs="Calibri"/>
          <w:color w:val="1F2937"/>
          <w:sz w:val="20"/>
          <w:szCs w:val="20"/>
        </w:rPr>
      </w:pPr>
      <w:r w:rsidRPr="00847844">
        <w:rPr>
          <w:rFonts w:ascii="Calibri" w:eastAsia="Calibri" w:hAnsi="Calibri" w:cs="Calibri"/>
          <w:color w:val="1F2937"/>
          <w:sz w:val="20"/>
          <w:szCs w:val="20"/>
        </w:rPr>
        <w:t>Analysent et évaluent systématiquement la qualité et la pertinence de leur pratique et de leur attitude dans le but de s'améliorer, au travers du feedback des clients, commanditaires et parties prenantes.</w:t>
      </w:r>
    </w:p>
    <w:p w14:paraId="005EF74B" w14:textId="77777777" w:rsidR="00847844" w:rsidRPr="00847844" w:rsidRDefault="00847844" w:rsidP="00DD2CE4">
      <w:pPr>
        <w:spacing w:before="240" w:after="140"/>
        <w:rPr>
          <w:rFonts w:ascii="Calibri" w:eastAsia="Calibri" w:hAnsi="Calibri" w:cs="Calibri"/>
          <w:color w:val="1F2937"/>
          <w:sz w:val="20"/>
          <w:szCs w:val="20"/>
        </w:rPr>
      </w:pPr>
      <w:r w:rsidRPr="00847844">
        <w:rPr>
          <w:rFonts w:ascii="Cambria" w:eastAsia="Cambria" w:hAnsi="Cambria" w:cs="Cambria"/>
          <w:b/>
          <w:bCs/>
          <w:color w:val="12284B"/>
          <w:sz w:val="28"/>
          <w:szCs w:val="28"/>
        </w:rPr>
        <w:t>Cadre d'application</w:t>
      </w:r>
    </w:p>
    <w:p w14:paraId="5641ABA5" w14:textId="77777777" w:rsidR="00847844" w:rsidRPr="00847844" w:rsidRDefault="00847844" w:rsidP="00DD2CE4">
      <w:pPr>
        <w:spacing w:after="90"/>
        <w:rPr>
          <w:rFonts w:ascii="Calibri" w:eastAsia="Calibri" w:hAnsi="Calibri" w:cs="Calibri"/>
          <w:color w:val="1F2937"/>
          <w:sz w:val="20"/>
          <w:szCs w:val="20"/>
        </w:rPr>
      </w:pPr>
      <w:r w:rsidRPr="00847844">
        <w:rPr>
          <w:rFonts w:ascii="Calibri" w:eastAsia="Calibri" w:hAnsi="Calibri" w:cs="Calibri"/>
          <w:color w:val="1F2937"/>
          <w:sz w:val="20"/>
          <w:szCs w:val="20"/>
        </w:rPr>
        <w:t>Le présent Code de déontologie est un cadre général pour tous les professionnels signataires de l'Organisme. Il n'entend pas couvrir les procédures de traitement des litiges ni toutes les questions susceptibles de relever de la déontologie.</w:t>
      </w:r>
    </w:p>
    <w:p w14:paraId="58EC9A9F" w14:textId="1327E5D2" w:rsidR="00847844" w:rsidRPr="00847844" w:rsidRDefault="00847844" w:rsidP="00DD2CE4">
      <w:pPr>
        <w:spacing w:after="90"/>
        <w:rPr>
          <w:rFonts w:ascii="Calibri" w:eastAsia="Calibri" w:hAnsi="Calibri" w:cs="Calibri"/>
          <w:color w:val="1F2937"/>
          <w:sz w:val="20"/>
          <w:szCs w:val="20"/>
        </w:rPr>
      </w:pPr>
      <w:r w:rsidRPr="00847844">
        <w:rPr>
          <w:rFonts w:ascii="Calibri" w:eastAsia="Calibri" w:hAnsi="Calibri" w:cs="Calibri"/>
          <w:color w:val="1F2937"/>
          <w:sz w:val="20"/>
          <w:szCs w:val="20"/>
        </w:rPr>
        <w:t>Un contrat individuel est systématiquement et obligatoirement conclu entre l'Organisme et ses professionnels. Ces contrats régissent le cadre des obligations légales et réglementaires ainsi que l'étendue des accréditations, autorisations, devoirs et responsabilités réciproques. Le présent Code est réputé accepté et l'engagement des signataires est recueilli lors de la signature desdits contrats. Une copie en est annexée à chacun d'eux pour acceptation.</w:t>
      </w:r>
      <w:r w:rsidR="00DD2CE4">
        <w:rPr>
          <w:rFonts w:ascii="Calibri" w:eastAsia="Calibri" w:hAnsi="Calibri" w:cs="Calibri"/>
          <w:color w:val="1F2937"/>
          <w:sz w:val="20"/>
          <w:szCs w:val="20"/>
        </w:rPr>
        <w:t xml:space="preserve"> </w:t>
      </w:r>
      <w:r w:rsidRPr="00847844">
        <w:rPr>
          <w:rFonts w:ascii="Calibri" w:eastAsia="Calibri" w:hAnsi="Calibri" w:cs="Calibri"/>
          <w:color w:val="1F2937"/>
          <w:sz w:val="20"/>
          <w:szCs w:val="20"/>
        </w:rPr>
        <w:t>S'agissant des professionnels indépendants et/ou affiliés à une autre organisation, ce Code délègue la responsabilité de la gouvernance globale à chaque</w:t>
      </w:r>
      <w:r w:rsidR="00DD2CE4">
        <w:rPr>
          <w:rFonts w:ascii="Calibri" w:eastAsia="Calibri" w:hAnsi="Calibri" w:cs="Calibri"/>
          <w:color w:val="1F2937"/>
          <w:sz w:val="20"/>
          <w:szCs w:val="20"/>
        </w:rPr>
        <w:t xml:space="preserve"> </w:t>
      </w:r>
      <w:r w:rsidRPr="00847844">
        <w:rPr>
          <w:rFonts w:ascii="Calibri" w:eastAsia="Calibri" w:hAnsi="Calibri" w:cs="Calibri"/>
          <w:color w:val="1F2937"/>
          <w:sz w:val="20"/>
          <w:szCs w:val="20"/>
        </w:rPr>
        <w:t>signataire, à qui il appartient de définir et d'appliquer des politiques et procédures spécifiques à son contexte, ses pratiques et son organisation.</w:t>
      </w:r>
    </w:p>
    <w:sectPr w:rsidR="00847844" w:rsidRPr="00847844" w:rsidSect="00DD2CE4">
      <w:headerReference w:type="even" r:id="rId9"/>
      <w:headerReference w:type="default" r:id="rId10"/>
      <w:footerReference w:type="even" r:id="rId11"/>
      <w:footerReference w:type="default" r:id="rId12"/>
      <w:headerReference w:type="first" r:id="rId13"/>
      <w:footerReference w:type="first" r:id="rId14"/>
      <w:pgSz w:w="11906" w:h="16838" w:code="9"/>
      <w:pgMar w:top="851" w:right="907" w:bottom="680" w:left="907" w:header="4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0D465" w14:textId="77777777" w:rsidR="00BD0204" w:rsidRDefault="00BD0204" w:rsidP="005A52DE">
      <w:r>
        <w:separator/>
      </w:r>
    </w:p>
  </w:endnote>
  <w:endnote w:type="continuationSeparator" w:id="0">
    <w:p w14:paraId="10B9935B" w14:textId="77777777" w:rsidR="00BD0204" w:rsidRDefault="00BD0204" w:rsidP="005A5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SemiBold">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B395B" w14:textId="77777777" w:rsidR="00D338BB" w:rsidRDefault="00D338B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9FA03" w14:textId="53FAD45A" w:rsidR="002625FD" w:rsidRPr="00DD2CE4" w:rsidRDefault="00896171" w:rsidP="00A74B39">
    <w:pPr>
      <w:pStyle w:val="Pieddepage"/>
      <w:rPr>
        <w:rFonts w:asciiTheme="minorHAnsi" w:hAnsiTheme="minorHAnsi" w:cstheme="minorHAnsi"/>
        <w:iCs/>
      </w:rPr>
    </w:pPr>
    <w:r w:rsidRPr="00A74B39">
      <w:rPr>
        <w:rFonts w:asciiTheme="minorHAnsi" w:hAnsiTheme="minorHAnsi" w:cstheme="minorHAnsi"/>
        <w:noProof/>
      </w:rPr>
      <w:drawing>
        <wp:anchor distT="0" distB="0" distL="114300" distR="114300" simplePos="0" relativeHeight="251664384" behindDoc="1" locked="0" layoutInCell="1" allowOverlap="1" wp14:anchorId="5ED301D7" wp14:editId="6D5AEA8C">
          <wp:simplePos x="0" y="0"/>
          <wp:positionH relativeFrom="margin">
            <wp:posOffset>0</wp:posOffset>
          </wp:positionH>
          <wp:positionV relativeFrom="page">
            <wp:posOffset>9940290</wp:posOffset>
          </wp:positionV>
          <wp:extent cx="459740" cy="541655"/>
          <wp:effectExtent l="0" t="0" r="0" b="0"/>
          <wp:wrapSquare wrapText="bothSides"/>
          <wp:docPr id="178436985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69857" name="Imag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59740" cy="541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4B39">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7CCE641F" wp14:editId="79891D61">
              <wp:simplePos x="0" y="0"/>
              <wp:positionH relativeFrom="margin">
                <wp:posOffset>428625</wp:posOffset>
              </wp:positionH>
              <wp:positionV relativeFrom="paragraph">
                <wp:posOffset>30480</wp:posOffset>
              </wp:positionV>
              <wp:extent cx="5798820" cy="430530"/>
              <wp:effectExtent l="0" t="0" r="0" b="762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820" cy="430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048A9" w14:textId="77777777" w:rsidR="00D338BB" w:rsidRPr="00FD04EB" w:rsidRDefault="00D338BB" w:rsidP="00D338BB">
                          <w:pPr>
                            <w:jc w:val="both"/>
                            <w:rPr>
                              <w:rFonts w:ascii="Montserrat SemiBold" w:hAnsi="Montserrat SemiBold" w:cs="Calibri"/>
                              <w:color w:val="A6A6A6"/>
                              <w:sz w:val="14"/>
                              <w:szCs w:val="14"/>
                            </w:rPr>
                          </w:pPr>
                          <w:r w:rsidRPr="00FD04EB">
                            <w:rPr>
                              <w:rFonts w:ascii="Montserrat SemiBold" w:hAnsi="Montserrat SemiBold" w:cs="Calibri"/>
                              <w:color w:val="A6A6A6"/>
                              <w:sz w:val="14"/>
                              <w:szCs w:val="14"/>
                            </w:rPr>
                            <w:t xml:space="preserve">PROFILAXIONS ACADEMY - siège social 5 rue nationale 14220 St Laurent de Condel – Tél : 02 31 34 47 31 </w:t>
                          </w:r>
                          <w:proofErr w:type="gramStart"/>
                          <w:r w:rsidRPr="00FD04EB">
                            <w:rPr>
                              <w:rFonts w:ascii="Montserrat SemiBold" w:hAnsi="Montserrat SemiBold" w:cs="Calibri"/>
                              <w:color w:val="A6A6A6"/>
                              <w:sz w:val="14"/>
                              <w:szCs w:val="14"/>
                            </w:rPr>
                            <w:t>Email</w:t>
                          </w:r>
                          <w:proofErr w:type="gramEnd"/>
                          <w:r w:rsidRPr="00FD04EB">
                            <w:rPr>
                              <w:rFonts w:ascii="Montserrat SemiBold" w:hAnsi="Montserrat SemiBold" w:cs="Calibri"/>
                              <w:color w:val="A6A6A6"/>
                              <w:sz w:val="14"/>
                              <w:szCs w:val="14"/>
                            </w:rPr>
                            <w:t xml:space="preserve"> : </w:t>
                          </w:r>
                          <w:hyperlink r:id="rId2" w:history="1">
                            <w:r w:rsidRPr="003F7437">
                              <w:rPr>
                                <w:rStyle w:val="Lienhypertexte"/>
                                <w:rFonts w:ascii="Montserrat SemiBold" w:hAnsi="Montserrat SemiBold" w:cs="Calibri"/>
                                <w:color w:val="A6A6A6"/>
                                <w:sz w:val="14"/>
                                <w:szCs w:val="14"/>
                              </w:rPr>
                              <w:t>contact@profilaxions-academy.com</w:t>
                            </w:r>
                          </w:hyperlink>
                          <w:r w:rsidRPr="003F7437">
                            <w:rPr>
                              <w:rFonts w:ascii="Montserrat SemiBold" w:hAnsi="Montserrat SemiBold" w:cs="Calibri"/>
                              <w:color w:val="A6A6A6"/>
                              <w:sz w:val="14"/>
                              <w:szCs w:val="14"/>
                            </w:rPr>
                            <w:t xml:space="preserve"> - </w:t>
                          </w:r>
                          <w:r w:rsidRPr="00FD04EB">
                            <w:rPr>
                              <w:rFonts w:ascii="Montserrat SemiBold" w:hAnsi="Montserrat SemiBold" w:cs="Calibri"/>
                              <w:color w:val="A6A6A6"/>
                              <w:sz w:val="14"/>
                              <w:szCs w:val="14"/>
                            </w:rPr>
                            <w:t>RCS CAEN 823 341 276 – APE 7022 Z – TVA intracommunautaire FR29823341276 Déclaration d’activité enregistrée sous le numéro 28140301814 auprès d</w:t>
                          </w:r>
                          <w:r>
                            <w:rPr>
                              <w:rFonts w:ascii="Montserrat SemiBold" w:hAnsi="Montserrat SemiBold" w:cs="Calibri"/>
                              <w:color w:val="A6A6A6"/>
                              <w:sz w:val="14"/>
                              <w:szCs w:val="14"/>
                            </w:rPr>
                            <w:t>u</w:t>
                          </w:r>
                          <w:r w:rsidRPr="00FD04EB">
                            <w:rPr>
                              <w:rFonts w:ascii="Montserrat SemiBold" w:hAnsi="Montserrat SemiBold" w:cs="Calibri"/>
                              <w:color w:val="A6A6A6"/>
                              <w:sz w:val="14"/>
                              <w:szCs w:val="14"/>
                            </w:rPr>
                            <w:t xml:space="preserve"> préfet de la région Normandie.</w:t>
                          </w:r>
                        </w:p>
                        <w:p w14:paraId="0172B407" w14:textId="0A76CBEE" w:rsidR="00155E0A" w:rsidRPr="007D295F" w:rsidRDefault="00155E0A" w:rsidP="00155E0A">
                          <w:pPr>
                            <w:jc w:val="both"/>
                            <w:rPr>
                              <w:rFonts w:ascii="Montserrat SemiBold" w:hAnsi="Montserrat SemiBold" w:cs="Calibri"/>
                              <w:color w:val="A6A6A6"/>
                              <w:sz w:val="13"/>
                              <w:szCs w:val="1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CE641F" id="_x0000_t202" coordsize="21600,21600" o:spt="202" path="m,l,21600r21600,l21600,xe">
              <v:stroke joinstyle="miter"/>
              <v:path gradientshapeok="t" o:connecttype="rect"/>
            </v:shapetype>
            <v:shape id="Text Box 2" o:spid="_x0000_s1026" type="#_x0000_t202" style="position:absolute;margin-left:33.75pt;margin-top:2.4pt;width:456.6pt;height:33.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" filled="f" stroked="f">
              <v:textbox>
                <w:txbxContent>
                  <w:p w14:paraId="4E6048A9" w14:textId="77777777" w:rsidR="00D338BB" w:rsidRPr="00FD04EB" w:rsidRDefault="00D338BB" w:rsidP="00D338BB">
                    <w:pPr>
                      <w:jc w:val="both"/>
                      <w:rPr>
                        <w:rFonts w:ascii="Montserrat SemiBold" w:hAnsi="Montserrat SemiBold" w:cs="Calibri"/>
                        <w:color w:val="A6A6A6"/>
                        <w:sz w:val="14"/>
                        <w:szCs w:val="14"/>
                      </w:rPr>
                    </w:pPr>
                    <w:r w:rsidRPr="00FD04EB">
                      <w:rPr>
                        <w:rFonts w:ascii="Montserrat SemiBold" w:hAnsi="Montserrat SemiBold" w:cs="Calibri"/>
                        <w:color w:val="A6A6A6"/>
                        <w:sz w:val="14"/>
                        <w:szCs w:val="14"/>
                      </w:rPr>
                      <w:t xml:space="preserve">PROFILAXIONS ACADEMY - siège social 5 rue nationale 14220 St Laurent de Condel – Tél : 02 31 34 47 31 </w:t>
                    </w:r>
                    <w:proofErr w:type="gramStart"/>
                    <w:r w:rsidRPr="00FD04EB">
                      <w:rPr>
                        <w:rFonts w:ascii="Montserrat SemiBold" w:hAnsi="Montserrat SemiBold" w:cs="Calibri"/>
                        <w:color w:val="A6A6A6"/>
                        <w:sz w:val="14"/>
                        <w:szCs w:val="14"/>
                      </w:rPr>
                      <w:t>Email</w:t>
                    </w:r>
                    <w:proofErr w:type="gramEnd"/>
                    <w:r w:rsidRPr="00FD04EB">
                      <w:rPr>
                        <w:rFonts w:ascii="Montserrat SemiBold" w:hAnsi="Montserrat SemiBold" w:cs="Calibri"/>
                        <w:color w:val="A6A6A6"/>
                        <w:sz w:val="14"/>
                        <w:szCs w:val="14"/>
                      </w:rPr>
                      <w:t xml:space="preserve"> : </w:t>
                    </w:r>
                    <w:hyperlink r:id="rId3" w:history="1">
                      <w:r w:rsidRPr="003F7437">
                        <w:rPr>
                          <w:rStyle w:val="Lienhypertexte"/>
                          <w:rFonts w:ascii="Montserrat SemiBold" w:hAnsi="Montserrat SemiBold" w:cs="Calibri"/>
                          <w:color w:val="A6A6A6"/>
                          <w:sz w:val="14"/>
                          <w:szCs w:val="14"/>
                        </w:rPr>
                        <w:t>contact@profilaxions-academy.com</w:t>
                      </w:r>
                    </w:hyperlink>
                    <w:r w:rsidRPr="003F7437">
                      <w:rPr>
                        <w:rFonts w:ascii="Montserrat SemiBold" w:hAnsi="Montserrat SemiBold" w:cs="Calibri"/>
                        <w:color w:val="A6A6A6"/>
                        <w:sz w:val="14"/>
                        <w:szCs w:val="14"/>
                      </w:rPr>
                      <w:t xml:space="preserve"> - </w:t>
                    </w:r>
                    <w:r w:rsidRPr="00FD04EB">
                      <w:rPr>
                        <w:rFonts w:ascii="Montserrat SemiBold" w:hAnsi="Montserrat SemiBold" w:cs="Calibri"/>
                        <w:color w:val="A6A6A6"/>
                        <w:sz w:val="14"/>
                        <w:szCs w:val="14"/>
                      </w:rPr>
                      <w:t>RCS CAEN 823 341 276 – APE 7022 Z – TVA intracommunautaire FR29823341276 Déclaration d’activité enregistrée sous le numéro 28140301814 auprès d</w:t>
                    </w:r>
                    <w:r>
                      <w:rPr>
                        <w:rFonts w:ascii="Montserrat SemiBold" w:hAnsi="Montserrat SemiBold" w:cs="Calibri"/>
                        <w:color w:val="A6A6A6"/>
                        <w:sz w:val="14"/>
                        <w:szCs w:val="14"/>
                      </w:rPr>
                      <w:t>u</w:t>
                    </w:r>
                    <w:r w:rsidRPr="00FD04EB">
                      <w:rPr>
                        <w:rFonts w:ascii="Montserrat SemiBold" w:hAnsi="Montserrat SemiBold" w:cs="Calibri"/>
                        <w:color w:val="A6A6A6"/>
                        <w:sz w:val="14"/>
                        <w:szCs w:val="14"/>
                      </w:rPr>
                      <w:t xml:space="preserve"> préfet de la région Normandie.</w:t>
                    </w:r>
                  </w:p>
                  <w:p w14:paraId="0172B407" w14:textId="0A76CBEE" w:rsidR="00155E0A" w:rsidRPr="007D295F" w:rsidRDefault="00155E0A" w:rsidP="00155E0A">
                    <w:pPr>
                      <w:jc w:val="both"/>
                      <w:rPr>
                        <w:rFonts w:ascii="Montserrat SemiBold" w:hAnsi="Montserrat SemiBold" w:cs="Calibri"/>
                        <w:color w:val="A6A6A6"/>
                        <w:sz w:val="13"/>
                        <w:szCs w:val="13"/>
                      </w:rPr>
                    </w:pPr>
                  </w:p>
                </w:txbxContent>
              </v:textbox>
              <w10:wrap type="square" anchorx="margin"/>
            </v:shape>
          </w:pict>
        </mc:Fallback>
      </mc:AlternateContent>
    </w:r>
    <w:r w:rsidR="00A74B39" w:rsidRPr="00A74B39">
      <w:rPr>
        <w:rFonts w:asciiTheme="minorHAnsi" w:hAnsiTheme="minorHAnsi" w:cstheme="minorHAnsi"/>
        <w:i/>
        <w:sz w:val="16"/>
        <w:szCs w:val="16"/>
      </w:rPr>
      <w:t xml:space="preserve">   </w:t>
    </w:r>
    <w:r w:rsidR="00A74B39" w:rsidRPr="00A74B39">
      <w:rPr>
        <w:rFonts w:asciiTheme="minorHAnsi" w:hAnsiTheme="minorHAnsi" w:cstheme="minorHAnsi"/>
        <w:i/>
        <w:sz w:val="16"/>
        <w:szCs w:val="16"/>
      </w:rPr>
      <w:tab/>
    </w:r>
    <w:r w:rsidR="00A74B39" w:rsidRPr="00DD2CE4">
      <w:rPr>
        <w:rFonts w:asciiTheme="minorHAnsi" w:hAnsiTheme="minorHAnsi" w:cstheme="minorHAnsi"/>
        <w:iCs/>
        <w:sz w:val="16"/>
        <w:szCs w:val="16"/>
      </w:rPr>
      <w:t xml:space="preserve"> </w:t>
    </w:r>
    <w:r w:rsidR="00A74B39" w:rsidRPr="00DD2CE4">
      <w:rPr>
        <w:rFonts w:asciiTheme="minorHAnsi" w:hAnsiTheme="minorHAnsi" w:cstheme="minorHAnsi"/>
        <w:iCs/>
        <w:color w:val="A6A6A6"/>
        <w:sz w:val="16"/>
        <w:szCs w:val="16"/>
      </w:rPr>
      <w:t xml:space="preserve">Code déontologie </w:t>
    </w:r>
    <w:r w:rsidR="00F4606C" w:rsidRPr="00DD2CE4">
      <w:rPr>
        <w:rFonts w:asciiTheme="minorHAnsi" w:hAnsiTheme="minorHAnsi" w:cstheme="minorHAnsi"/>
        <w:iCs/>
        <w:color w:val="A6A6A6"/>
        <w:sz w:val="16"/>
        <w:szCs w:val="16"/>
      </w:rPr>
      <w:t>Formation</w:t>
    </w:r>
    <w:r w:rsidR="00A74B39" w:rsidRPr="00DD2CE4">
      <w:rPr>
        <w:rFonts w:asciiTheme="minorHAnsi" w:hAnsiTheme="minorHAnsi" w:cstheme="minorHAnsi"/>
        <w:iCs/>
        <w:color w:val="A6A6A6"/>
        <w:sz w:val="16"/>
        <w:szCs w:val="16"/>
      </w:rPr>
      <w:t xml:space="preserve"> _ v202607 </w:t>
    </w:r>
    <w:r w:rsidR="00A74B39" w:rsidRPr="00DD2CE4">
      <w:rPr>
        <w:rFonts w:asciiTheme="minorHAnsi" w:hAnsiTheme="minorHAnsi" w:cstheme="minorHAnsi"/>
        <w:iCs/>
        <w:sz w:val="16"/>
        <w:szCs w:val="16"/>
      </w:rPr>
      <w:tab/>
      <w:t xml:space="preserve">                                                                      </w:t>
    </w:r>
    <w:r w:rsidR="00A25CDE" w:rsidRPr="00DD2CE4">
      <w:rPr>
        <w:rFonts w:asciiTheme="minorHAnsi" w:hAnsiTheme="minorHAnsi" w:cstheme="minorHAnsi"/>
        <w:iCs/>
        <w:sz w:val="16"/>
        <w:szCs w:val="16"/>
      </w:rPr>
      <w:t xml:space="preserve">Page </w:t>
    </w:r>
    <w:r w:rsidR="00A25CDE" w:rsidRPr="00DD2CE4">
      <w:rPr>
        <w:rFonts w:asciiTheme="minorHAnsi" w:hAnsiTheme="minorHAnsi" w:cstheme="minorHAnsi"/>
        <w:b/>
        <w:bCs/>
        <w:iCs/>
        <w:sz w:val="16"/>
        <w:szCs w:val="16"/>
      </w:rPr>
      <w:fldChar w:fldCharType="begin"/>
    </w:r>
    <w:r w:rsidR="00A25CDE" w:rsidRPr="00DD2CE4">
      <w:rPr>
        <w:rFonts w:asciiTheme="minorHAnsi" w:hAnsiTheme="minorHAnsi" w:cstheme="minorHAnsi"/>
        <w:b/>
        <w:bCs/>
        <w:iCs/>
        <w:sz w:val="16"/>
        <w:szCs w:val="16"/>
      </w:rPr>
      <w:instrText>PAGE</w:instrText>
    </w:r>
    <w:r w:rsidR="00A25CDE" w:rsidRPr="00DD2CE4">
      <w:rPr>
        <w:rFonts w:asciiTheme="minorHAnsi" w:hAnsiTheme="minorHAnsi" w:cstheme="minorHAnsi"/>
        <w:b/>
        <w:bCs/>
        <w:iCs/>
        <w:sz w:val="16"/>
        <w:szCs w:val="16"/>
      </w:rPr>
      <w:fldChar w:fldCharType="separate"/>
    </w:r>
    <w:r w:rsidR="00E67046" w:rsidRPr="00DD2CE4">
      <w:rPr>
        <w:rFonts w:asciiTheme="minorHAnsi" w:hAnsiTheme="minorHAnsi" w:cstheme="minorHAnsi"/>
        <w:b/>
        <w:bCs/>
        <w:iCs/>
        <w:noProof/>
        <w:sz w:val="16"/>
        <w:szCs w:val="16"/>
      </w:rPr>
      <w:t>5</w:t>
    </w:r>
    <w:r w:rsidR="00A25CDE" w:rsidRPr="00DD2CE4">
      <w:rPr>
        <w:rFonts w:asciiTheme="minorHAnsi" w:hAnsiTheme="minorHAnsi" w:cstheme="minorHAnsi"/>
        <w:b/>
        <w:bCs/>
        <w:iCs/>
        <w:sz w:val="16"/>
        <w:szCs w:val="16"/>
      </w:rPr>
      <w:fldChar w:fldCharType="end"/>
    </w:r>
    <w:r w:rsidR="00A25CDE" w:rsidRPr="00DD2CE4">
      <w:rPr>
        <w:rFonts w:asciiTheme="minorHAnsi" w:hAnsiTheme="minorHAnsi" w:cstheme="minorHAnsi"/>
        <w:iCs/>
        <w:sz w:val="16"/>
        <w:szCs w:val="16"/>
      </w:rPr>
      <w:t xml:space="preserve"> sur </w:t>
    </w:r>
    <w:r w:rsidR="00A25CDE" w:rsidRPr="00DD2CE4">
      <w:rPr>
        <w:rFonts w:asciiTheme="minorHAnsi" w:hAnsiTheme="minorHAnsi" w:cstheme="minorHAnsi"/>
        <w:b/>
        <w:bCs/>
        <w:iCs/>
        <w:sz w:val="16"/>
        <w:szCs w:val="16"/>
      </w:rPr>
      <w:fldChar w:fldCharType="begin"/>
    </w:r>
    <w:r w:rsidR="00A25CDE" w:rsidRPr="00DD2CE4">
      <w:rPr>
        <w:rFonts w:asciiTheme="minorHAnsi" w:hAnsiTheme="minorHAnsi" w:cstheme="minorHAnsi"/>
        <w:b/>
        <w:bCs/>
        <w:iCs/>
        <w:sz w:val="16"/>
        <w:szCs w:val="16"/>
      </w:rPr>
      <w:instrText>NUMPAGES</w:instrText>
    </w:r>
    <w:r w:rsidR="00A25CDE" w:rsidRPr="00DD2CE4">
      <w:rPr>
        <w:rFonts w:asciiTheme="minorHAnsi" w:hAnsiTheme="minorHAnsi" w:cstheme="minorHAnsi"/>
        <w:b/>
        <w:bCs/>
        <w:iCs/>
        <w:sz w:val="16"/>
        <w:szCs w:val="16"/>
      </w:rPr>
      <w:fldChar w:fldCharType="separate"/>
    </w:r>
    <w:r w:rsidR="00E67046" w:rsidRPr="00DD2CE4">
      <w:rPr>
        <w:rFonts w:asciiTheme="minorHAnsi" w:hAnsiTheme="minorHAnsi" w:cstheme="minorHAnsi"/>
        <w:b/>
        <w:bCs/>
        <w:iCs/>
        <w:noProof/>
        <w:sz w:val="16"/>
        <w:szCs w:val="16"/>
      </w:rPr>
      <w:t>5</w:t>
    </w:r>
    <w:r w:rsidR="00A25CDE" w:rsidRPr="00DD2CE4">
      <w:rPr>
        <w:rFonts w:asciiTheme="minorHAnsi" w:hAnsiTheme="minorHAnsi" w:cstheme="minorHAnsi"/>
        <w:b/>
        <w:bCs/>
        <w:i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30A70" w14:textId="77777777" w:rsidR="00D338BB" w:rsidRDefault="00D338B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2B33C" w14:textId="77777777" w:rsidR="00BD0204" w:rsidRDefault="00BD0204" w:rsidP="005A52DE">
      <w:r>
        <w:separator/>
      </w:r>
    </w:p>
  </w:footnote>
  <w:footnote w:type="continuationSeparator" w:id="0">
    <w:p w14:paraId="727B8C09" w14:textId="77777777" w:rsidR="00BD0204" w:rsidRDefault="00BD0204" w:rsidP="005A5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C8CAE" w14:textId="77777777" w:rsidR="00D338BB" w:rsidRDefault="00D338B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E50A" w14:textId="7EA83768" w:rsidR="00A767D1" w:rsidRPr="00A767D1" w:rsidRDefault="00A767D1" w:rsidP="00A767D1">
    <w:pPr>
      <w:pStyle w:val="En-tte"/>
    </w:pPr>
    <w:r w:rsidRPr="00A767D1">
      <w:rPr>
        <w:noProof/>
      </w:rPr>
      <w:drawing>
        <wp:anchor distT="0" distB="0" distL="114300" distR="114300" simplePos="0" relativeHeight="251665408" behindDoc="0" locked="0" layoutInCell="1" allowOverlap="1" wp14:anchorId="621BF9E6" wp14:editId="7F842F74">
          <wp:simplePos x="0" y="0"/>
          <wp:positionH relativeFrom="column">
            <wp:posOffset>4654550</wp:posOffset>
          </wp:positionH>
          <wp:positionV relativeFrom="paragraph">
            <wp:posOffset>-135890</wp:posOffset>
          </wp:positionV>
          <wp:extent cx="1699260" cy="411480"/>
          <wp:effectExtent l="0" t="0" r="0" b="7620"/>
          <wp:wrapSquare wrapText="bothSides"/>
          <wp:docPr id="1368940122" name="Image 7" descr="Une image contenant texte, Police, Graphiqu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1689" name="Image 7" descr="Une image contenant texte, Police, Graphique, logo&#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26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AE721" w14:textId="77777777" w:rsidR="002625FD" w:rsidRPr="00155E0A" w:rsidRDefault="002625FD" w:rsidP="00155E0A">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2A00" w14:textId="77777777" w:rsidR="00D338BB" w:rsidRDefault="00D338B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84AB3"/>
    <w:multiLevelType w:val="hybridMultilevel"/>
    <w:tmpl w:val="D86E7C08"/>
    <w:lvl w:ilvl="0" w:tplc="BBF06900">
      <w:start w:val="1"/>
      <w:numFmt w:val="bullet"/>
      <w:lvlText w:val="•"/>
      <w:lvlJc w:val="left"/>
      <w:pPr>
        <w:ind w:left="420" w:hanging="220"/>
      </w:pPr>
    </w:lvl>
    <w:lvl w:ilvl="1" w:tplc="8744A738">
      <w:start w:val="1"/>
      <w:numFmt w:val="bullet"/>
      <w:lvlText w:val="–"/>
      <w:lvlJc w:val="left"/>
      <w:pPr>
        <w:ind w:left="840" w:hanging="220"/>
      </w:pPr>
    </w:lvl>
    <w:lvl w:ilvl="2" w:tplc="9A9277D4">
      <w:numFmt w:val="decimal"/>
      <w:lvlText w:val=""/>
      <w:lvlJc w:val="left"/>
    </w:lvl>
    <w:lvl w:ilvl="3" w:tplc="907A0C10">
      <w:numFmt w:val="decimal"/>
      <w:lvlText w:val=""/>
      <w:lvlJc w:val="left"/>
    </w:lvl>
    <w:lvl w:ilvl="4" w:tplc="270C465A">
      <w:numFmt w:val="decimal"/>
      <w:lvlText w:val=""/>
      <w:lvlJc w:val="left"/>
    </w:lvl>
    <w:lvl w:ilvl="5" w:tplc="76F406D4">
      <w:numFmt w:val="decimal"/>
      <w:lvlText w:val=""/>
      <w:lvlJc w:val="left"/>
    </w:lvl>
    <w:lvl w:ilvl="6" w:tplc="6CA09A1A">
      <w:numFmt w:val="decimal"/>
      <w:lvlText w:val=""/>
      <w:lvlJc w:val="left"/>
    </w:lvl>
    <w:lvl w:ilvl="7" w:tplc="477E00C8">
      <w:numFmt w:val="decimal"/>
      <w:lvlText w:val=""/>
      <w:lvlJc w:val="left"/>
    </w:lvl>
    <w:lvl w:ilvl="8" w:tplc="53CC18FC">
      <w:numFmt w:val="decimal"/>
      <w:lvlText w:val=""/>
      <w:lvlJc w:val="left"/>
    </w:lvl>
  </w:abstractNum>
  <w:abstractNum w:abstractNumId="1" w15:restartNumberingAfterBreak="0">
    <w:nsid w:val="473929E9"/>
    <w:multiLevelType w:val="hybridMultilevel"/>
    <w:tmpl w:val="020E21C8"/>
    <w:lvl w:ilvl="0" w:tplc="7248BE1C">
      <w:start w:val="1"/>
      <w:numFmt w:val="bullet"/>
      <w:lvlText w:val="•"/>
      <w:lvlJc w:val="left"/>
      <w:pPr>
        <w:ind w:left="420" w:hanging="220"/>
      </w:pPr>
    </w:lvl>
    <w:lvl w:ilvl="1" w:tplc="D4D0ECC2">
      <w:start w:val="1"/>
      <w:numFmt w:val="bullet"/>
      <w:lvlText w:val="–"/>
      <w:lvlJc w:val="left"/>
      <w:pPr>
        <w:ind w:left="840" w:hanging="220"/>
      </w:pPr>
    </w:lvl>
    <w:lvl w:ilvl="2" w:tplc="654219DC">
      <w:numFmt w:val="decimal"/>
      <w:lvlText w:val=""/>
      <w:lvlJc w:val="left"/>
    </w:lvl>
    <w:lvl w:ilvl="3" w:tplc="7E68F8B0">
      <w:numFmt w:val="decimal"/>
      <w:lvlText w:val=""/>
      <w:lvlJc w:val="left"/>
    </w:lvl>
    <w:lvl w:ilvl="4" w:tplc="2B72443A">
      <w:numFmt w:val="decimal"/>
      <w:lvlText w:val=""/>
      <w:lvlJc w:val="left"/>
    </w:lvl>
    <w:lvl w:ilvl="5" w:tplc="B1A463A2">
      <w:numFmt w:val="decimal"/>
      <w:lvlText w:val=""/>
      <w:lvlJc w:val="left"/>
    </w:lvl>
    <w:lvl w:ilvl="6" w:tplc="C40ED070">
      <w:numFmt w:val="decimal"/>
      <w:lvlText w:val=""/>
      <w:lvlJc w:val="left"/>
    </w:lvl>
    <w:lvl w:ilvl="7" w:tplc="E4B69FDE">
      <w:numFmt w:val="decimal"/>
      <w:lvlText w:val=""/>
      <w:lvlJc w:val="left"/>
    </w:lvl>
    <w:lvl w:ilvl="8" w:tplc="8698078C">
      <w:numFmt w:val="decimal"/>
      <w:lvlText w:val=""/>
      <w:lvlJc w:val="left"/>
    </w:lvl>
  </w:abstractNum>
  <w:num w:numId="1" w16cid:durableId="1944999152">
    <w:abstractNumId w:val="0"/>
    <w:lvlOverride w:ilvl="0">
      <w:startOverride w:val="1"/>
    </w:lvlOverride>
  </w:num>
  <w:num w:numId="2" w16cid:durableId="1813055952">
    <w:abstractNumId w:val="1"/>
    <w:lvlOverride w:ilvl="0">
      <w:startOverride w:val="1"/>
    </w:lvlOverride>
  </w:num>
  <w:num w:numId="3" w16cid:durableId="1247374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2DE"/>
    <w:rsid w:val="000015DD"/>
    <w:rsid w:val="00001C36"/>
    <w:rsid w:val="00005433"/>
    <w:rsid w:val="00006770"/>
    <w:rsid w:val="00030846"/>
    <w:rsid w:val="00033000"/>
    <w:rsid w:val="00042AED"/>
    <w:rsid w:val="00046376"/>
    <w:rsid w:val="00051AC7"/>
    <w:rsid w:val="00054459"/>
    <w:rsid w:val="000558A8"/>
    <w:rsid w:val="000815B5"/>
    <w:rsid w:val="000921EF"/>
    <w:rsid w:val="00093FAE"/>
    <w:rsid w:val="00097D5D"/>
    <w:rsid w:val="000A6F51"/>
    <w:rsid w:val="000C117B"/>
    <w:rsid w:val="000D342A"/>
    <w:rsid w:val="000D5365"/>
    <w:rsid w:val="000D5E98"/>
    <w:rsid w:val="000D6A2D"/>
    <w:rsid w:val="000D7848"/>
    <w:rsid w:val="000E3830"/>
    <w:rsid w:val="0011193B"/>
    <w:rsid w:val="00113C86"/>
    <w:rsid w:val="001163CA"/>
    <w:rsid w:val="00120533"/>
    <w:rsid w:val="00124B97"/>
    <w:rsid w:val="00135B30"/>
    <w:rsid w:val="00137673"/>
    <w:rsid w:val="001400B0"/>
    <w:rsid w:val="00143F29"/>
    <w:rsid w:val="001441C0"/>
    <w:rsid w:val="001451A4"/>
    <w:rsid w:val="00147DA3"/>
    <w:rsid w:val="001508E6"/>
    <w:rsid w:val="00152A8B"/>
    <w:rsid w:val="00155E0A"/>
    <w:rsid w:val="00163501"/>
    <w:rsid w:val="001666A5"/>
    <w:rsid w:val="00167F99"/>
    <w:rsid w:val="001748AA"/>
    <w:rsid w:val="0018208E"/>
    <w:rsid w:val="00187E8E"/>
    <w:rsid w:val="001919DF"/>
    <w:rsid w:val="0019432D"/>
    <w:rsid w:val="0019722B"/>
    <w:rsid w:val="001A0C93"/>
    <w:rsid w:val="001A5FCB"/>
    <w:rsid w:val="001A7C44"/>
    <w:rsid w:val="001B00BC"/>
    <w:rsid w:val="001B1CAA"/>
    <w:rsid w:val="001B367F"/>
    <w:rsid w:val="001C3E69"/>
    <w:rsid w:val="001D158F"/>
    <w:rsid w:val="001D5016"/>
    <w:rsid w:val="001D61D6"/>
    <w:rsid w:val="001E4438"/>
    <w:rsid w:val="001E4E1E"/>
    <w:rsid w:val="001E5F3F"/>
    <w:rsid w:val="001F04B9"/>
    <w:rsid w:val="001F2073"/>
    <w:rsid w:val="001F5F4B"/>
    <w:rsid w:val="002056F0"/>
    <w:rsid w:val="00207E19"/>
    <w:rsid w:val="00216A97"/>
    <w:rsid w:val="00217A01"/>
    <w:rsid w:val="00220479"/>
    <w:rsid w:val="00221D5E"/>
    <w:rsid w:val="00223035"/>
    <w:rsid w:val="00230EDA"/>
    <w:rsid w:val="002365C9"/>
    <w:rsid w:val="00237855"/>
    <w:rsid w:val="0024601A"/>
    <w:rsid w:val="00246160"/>
    <w:rsid w:val="00250037"/>
    <w:rsid w:val="0026182F"/>
    <w:rsid w:val="002625FD"/>
    <w:rsid w:val="00265927"/>
    <w:rsid w:val="00287373"/>
    <w:rsid w:val="00290D06"/>
    <w:rsid w:val="002A1941"/>
    <w:rsid w:val="002D1BCD"/>
    <w:rsid w:val="002E2E78"/>
    <w:rsid w:val="003068A7"/>
    <w:rsid w:val="0031691C"/>
    <w:rsid w:val="00320AC4"/>
    <w:rsid w:val="00321CA3"/>
    <w:rsid w:val="00323A68"/>
    <w:rsid w:val="0034141C"/>
    <w:rsid w:val="003441D1"/>
    <w:rsid w:val="00362FEC"/>
    <w:rsid w:val="0038076C"/>
    <w:rsid w:val="00384408"/>
    <w:rsid w:val="00384DFB"/>
    <w:rsid w:val="00384EDB"/>
    <w:rsid w:val="0039088B"/>
    <w:rsid w:val="00394327"/>
    <w:rsid w:val="003963B4"/>
    <w:rsid w:val="00396602"/>
    <w:rsid w:val="003968C4"/>
    <w:rsid w:val="00397DE2"/>
    <w:rsid w:val="003A3798"/>
    <w:rsid w:val="003A4E3F"/>
    <w:rsid w:val="003B10CF"/>
    <w:rsid w:val="003B37D6"/>
    <w:rsid w:val="003B5289"/>
    <w:rsid w:val="003D372F"/>
    <w:rsid w:val="003E26DA"/>
    <w:rsid w:val="003E3C1D"/>
    <w:rsid w:val="003E4F3A"/>
    <w:rsid w:val="003E7EE0"/>
    <w:rsid w:val="003F19FE"/>
    <w:rsid w:val="004014AC"/>
    <w:rsid w:val="00403358"/>
    <w:rsid w:val="0040559E"/>
    <w:rsid w:val="004074C5"/>
    <w:rsid w:val="004200F5"/>
    <w:rsid w:val="00420830"/>
    <w:rsid w:val="00424599"/>
    <w:rsid w:val="004426C6"/>
    <w:rsid w:val="00444A88"/>
    <w:rsid w:val="004459CD"/>
    <w:rsid w:val="004550F1"/>
    <w:rsid w:val="00463A9A"/>
    <w:rsid w:val="00463E13"/>
    <w:rsid w:val="00467CCB"/>
    <w:rsid w:val="00474472"/>
    <w:rsid w:val="00490DE2"/>
    <w:rsid w:val="0049114B"/>
    <w:rsid w:val="00495E0B"/>
    <w:rsid w:val="00496202"/>
    <w:rsid w:val="004970D8"/>
    <w:rsid w:val="004D1322"/>
    <w:rsid w:val="004E5E12"/>
    <w:rsid w:val="004E7D60"/>
    <w:rsid w:val="004F1817"/>
    <w:rsid w:val="004F5311"/>
    <w:rsid w:val="004F553C"/>
    <w:rsid w:val="00502239"/>
    <w:rsid w:val="00506393"/>
    <w:rsid w:val="00506EDC"/>
    <w:rsid w:val="005107FF"/>
    <w:rsid w:val="00516D02"/>
    <w:rsid w:val="0052042B"/>
    <w:rsid w:val="0052160F"/>
    <w:rsid w:val="005417FB"/>
    <w:rsid w:val="00550DA3"/>
    <w:rsid w:val="00563E25"/>
    <w:rsid w:val="005736A3"/>
    <w:rsid w:val="00583D8F"/>
    <w:rsid w:val="00587FA0"/>
    <w:rsid w:val="00592171"/>
    <w:rsid w:val="005A4905"/>
    <w:rsid w:val="005A52DE"/>
    <w:rsid w:val="005B131F"/>
    <w:rsid w:val="005B4DF0"/>
    <w:rsid w:val="005C1BE1"/>
    <w:rsid w:val="005C29EC"/>
    <w:rsid w:val="005C346D"/>
    <w:rsid w:val="005D06AC"/>
    <w:rsid w:val="005D2A61"/>
    <w:rsid w:val="005D51D7"/>
    <w:rsid w:val="005D759F"/>
    <w:rsid w:val="005E0E0A"/>
    <w:rsid w:val="005E212A"/>
    <w:rsid w:val="005E2998"/>
    <w:rsid w:val="005E4913"/>
    <w:rsid w:val="005E7DE0"/>
    <w:rsid w:val="005F7D50"/>
    <w:rsid w:val="00600300"/>
    <w:rsid w:val="00603BAD"/>
    <w:rsid w:val="00607B36"/>
    <w:rsid w:val="0061341C"/>
    <w:rsid w:val="00614906"/>
    <w:rsid w:val="00620073"/>
    <w:rsid w:val="00620FF5"/>
    <w:rsid w:val="00622DE8"/>
    <w:rsid w:val="006279A1"/>
    <w:rsid w:val="00631811"/>
    <w:rsid w:val="0063211B"/>
    <w:rsid w:val="0063242D"/>
    <w:rsid w:val="006372FC"/>
    <w:rsid w:val="00652266"/>
    <w:rsid w:val="006576B4"/>
    <w:rsid w:val="00673A75"/>
    <w:rsid w:val="00677921"/>
    <w:rsid w:val="0068016E"/>
    <w:rsid w:val="006925D8"/>
    <w:rsid w:val="006B29E6"/>
    <w:rsid w:val="006B39A2"/>
    <w:rsid w:val="006C28FB"/>
    <w:rsid w:val="006C2DE1"/>
    <w:rsid w:val="006D1044"/>
    <w:rsid w:val="006D49C8"/>
    <w:rsid w:val="006E7894"/>
    <w:rsid w:val="006F5B4F"/>
    <w:rsid w:val="006F7D71"/>
    <w:rsid w:val="00705429"/>
    <w:rsid w:val="00711C4E"/>
    <w:rsid w:val="007165B4"/>
    <w:rsid w:val="00716C4C"/>
    <w:rsid w:val="0071707B"/>
    <w:rsid w:val="0072310F"/>
    <w:rsid w:val="007558B8"/>
    <w:rsid w:val="00771DC6"/>
    <w:rsid w:val="007721E4"/>
    <w:rsid w:val="00791AA8"/>
    <w:rsid w:val="0079286A"/>
    <w:rsid w:val="007B2C30"/>
    <w:rsid w:val="007D295F"/>
    <w:rsid w:val="007D2D92"/>
    <w:rsid w:val="007D6970"/>
    <w:rsid w:val="007E2777"/>
    <w:rsid w:val="007E5DFB"/>
    <w:rsid w:val="007F5C1A"/>
    <w:rsid w:val="00802C2C"/>
    <w:rsid w:val="00817E69"/>
    <w:rsid w:val="0082255F"/>
    <w:rsid w:val="008242AA"/>
    <w:rsid w:val="00824787"/>
    <w:rsid w:val="00825350"/>
    <w:rsid w:val="008258BF"/>
    <w:rsid w:val="0082786D"/>
    <w:rsid w:val="00830A7B"/>
    <w:rsid w:val="00834CAF"/>
    <w:rsid w:val="00835449"/>
    <w:rsid w:val="00837C57"/>
    <w:rsid w:val="00841C4E"/>
    <w:rsid w:val="00842312"/>
    <w:rsid w:val="00844268"/>
    <w:rsid w:val="00847844"/>
    <w:rsid w:val="00852635"/>
    <w:rsid w:val="00854FB1"/>
    <w:rsid w:val="008576B1"/>
    <w:rsid w:val="00860C31"/>
    <w:rsid w:val="008652A7"/>
    <w:rsid w:val="008676A3"/>
    <w:rsid w:val="00870F79"/>
    <w:rsid w:val="008770F5"/>
    <w:rsid w:val="00877287"/>
    <w:rsid w:val="00896171"/>
    <w:rsid w:val="008A2988"/>
    <w:rsid w:val="008A29F9"/>
    <w:rsid w:val="008A683E"/>
    <w:rsid w:val="008A7E28"/>
    <w:rsid w:val="008B0DBB"/>
    <w:rsid w:val="008B21FC"/>
    <w:rsid w:val="008B3AAB"/>
    <w:rsid w:val="008B779B"/>
    <w:rsid w:val="008C013D"/>
    <w:rsid w:val="008C6DF8"/>
    <w:rsid w:val="008D10E2"/>
    <w:rsid w:val="008D21EA"/>
    <w:rsid w:val="008D5ADD"/>
    <w:rsid w:val="008E4C2F"/>
    <w:rsid w:val="008E551E"/>
    <w:rsid w:val="008E631C"/>
    <w:rsid w:val="008E759D"/>
    <w:rsid w:val="008F1A25"/>
    <w:rsid w:val="0090491E"/>
    <w:rsid w:val="0090520A"/>
    <w:rsid w:val="00916C1D"/>
    <w:rsid w:val="009170F3"/>
    <w:rsid w:val="009235E6"/>
    <w:rsid w:val="00927D8E"/>
    <w:rsid w:val="009331E9"/>
    <w:rsid w:val="009344C0"/>
    <w:rsid w:val="00960CA4"/>
    <w:rsid w:val="00962997"/>
    <w:rsid w:val="0096665C"/>
    <w:rsid w:val="009676E3"/>
    <w:rsid w:val="009729CE"/>
    <w:rsid w:val="00980636"/>
    <w:rsid w:val="00994E88"/>
    <w:rsid w:val="009A1D72"/>
    <w:rsid w:val="009A1DFD"/>
    <w:rsid w:val="009A51C9"/>
    <w:rsid w:val="009B4129"/>
    <w:rsid w:val="009B4754"/>
    <w:rsid w:val="009C0B23"/>
    <w:rsid w:val="009C1146"/>
    <w:rsid w:val="009C4947"/>
    <w:rsid w:val="009D54D5"/>
    <w:rsid w:val="009F0A1B"/>
    <w:rsid w:val="009F30AA"/>
    <w:rsid w:val="00A02955"/>
    <w:rsid w:val="00A03A81"/>
    <w:rsid w:val="00A109D9"/>
    <w:rsid w:val="00A21E65"/>
    <w:rsid w:val="00A2270B"/>
    <w:rsid w:val="00A25CDE"/>
    <w:rsid w:val="00A55432"/>
    <w:rsid w:val="00A56748"/>
    <w:rsid w:val="00A56B99"/>
    <w:rsid w:val="00A631D2"/>
    <w:rsid w:val="00A72576"/>
    <w:rsid w:val="00A74B39"/>
    <w:rsid w:val="00A767D1"/>
    <w:rsid w:val="00A80603"/>
    <w:rsid w:val="00A8738E"/>
    <w:rsid w:val="00AA0DCC"/>
    <w:rsid w:val="00AA1138"/>
    <w:rsid w:val="00AA1699"/>
    <w:rsid w:val="00AB5963"/>
    <w:rsid w:val="00AC08CD"/>
    <w:rsid w:val="00AC7C65"/>
    <w:rsid w:val="00AD5D77"/>
    <w:rsid w:val="00AE1852"/>
    <w:rsid w:val="00AE362D"/>
    <w:rsid w:val="00AE79A5"/>
    <w:rsid w:val="00AF366B"/>
    <w:rsid w:val="00B018C4"/>
    <w:rsid w:val="00B04921"/>
    <w:rsid w:val="00B2340B"/>
    <w:rsid w:val="00B32AC3"/>
    <w:rsid w:val="00B45DC6"/>
    <w:rsid w:val="00B611F2"/>
    <w:rsid w:val="00B64538"/>
    <w:rsid w:val="00B74977"/>
    <w:rsid w:val="00B77F62"/>
    <w:rsid w:val="00B811E2"/>
    <w:rsid w:val="00B83C2F"/>
    <w:rsid w:val="00B925DF"/>
    <w:rsid w:val="00B93522"/>
    <w:rsid w:val="00B94C8D"/>
    <w:rsid w:val="00B96A24"/>
    <w:rsid w:val="00BA039E"/>
    <w:rsid w:val="00BB7157"/>
    <w:rsid w:val="00BC5D3B"/>
    <w:rsid w:val="00BD0204"/>
    <w:rsid w:val="00BD022B"/>
    <w:rsid w:val="00BE2670"/>
    <w:rsid w:val="00BE46CD"/>
    <w:rsid w:val="00BE5194"/>
    <w:rsid w:val="00BE75B9"/>
    <w:rsid w:val="00BF5963"/>
    <w:rsid w:val="00C34DD1"/>
    <w:rsid w:val="00C46EEB"/>
    <w:rsid w:val="00C52544"/>
    <w:rsid w:val="00C576BF"/>
    <w:rsid w:val="00C608C8"/>
    <w:rsid w:val="00C81A77"/>
    <w:rsid w:val="00C92AA1"/>
    <w:rsid w:val="00C94C45"/>
    <w:rsid w:val="00CA418C"/>
    <w:rsid w:val="00CA49D6"/>
    <w:rsid w:val="00CA70BD"/>
    <w:rsid w:val="00CB0B60"/>
    <w:rsid w:val="00CB6C7B"/>
    <w:rsid w:val="00CC0C6A"/>
    <w:rsid w:val="00CC3E31"/>
    <w:rsid w:val="00CC572F"/>
    <w:rsid w:val="00CD190A"/>
    <w:rsid w:val="00CD217D"/>
    <w:rsid w:val="00CD2E86"/>
    <w:rsid w:val="00CD6448"/>
    <w:rsid w:val="00CE1289"/>
    <w:rsid w:val="00CE6CE4"/>
    <w:rsid w:val="00CF2FAC"/>
    <w:rsid w:val="00CF7ADA"/>
    <w:rsid w:val="00D056A8"/>
    <w:rsid w:val="00D16AA6"/>
    <w:rsid w:val="00D20E45"/>
    <w:rsid w:val="00D2198F"/>
    <w:rsid w:val="00D25F65"/>
    <w:rsid w:val="00D338BB"/>
    <w:rsid w:val="00D37FC1"/>
    <w:rsid w:val="00D52092"/>
    <w:rsid w:val="00D64703"/>
    <w:rsid w:val="00D70A92"/>
    <w:rsid w:val="00D70AB4"/>
    <w:rsid w:val="00D80156"/>
    <w:rsid w:val="00D905AE"/>
    <w:rsid w:val="00D91C27"/>
    <w:rsid w:val="00D973C6"/>
    <w:rsid w:val="00DA20DB"/>
    <w:rsid w:val="00DA53E1"/>
    <w:rsid w:val="00DB66A7"/>
    <w:rsid w:val="00DC42DB"/>
    <w:rsid w:val="00DD065D"/>
    <w:rsid w:val="00DD2CE4"/>
    <w:rsid w:val="00DE12FB"/>
    <w:rsid w:val="00DE2257"/>
    <w:rsid w:val="00DE4380"/>
    <w:rsid w:val="00DF7B48"/>
    <w:rsid w:val="00E07BEC"/>
    <w:rsid w:val="00E10AE7"/>
    <w:rsid w:val="00E11943"/>
    <w:rsid w:val="00E1258B"/>
    <w:rsid w:val="00E12C9B"/>
    <w:rsid w:val="00E26D8E"/>
    <w:rsid w:val="00E32604"/>
    <w:rsid w:val="00E46ACB"/>
    <w:rsid w:val="00E47412"/>
    <w:rsid w:val="00E55EA9"/>
    <w:rsid w:val="00E5619C"/>
    <w:rsid w:val="00E617E5"/>
    <w:rsid w:val="00E622E4"/>
    <w:rsid w:val="00E67046"/>
    <w:rsid w:val="00E8072E"/>
    <w:rsid w:val="00E91D04"/>
    <w:rsid w:val="00E9310E"/>
    <w:rsid w:val="00E975F1"/>
    <w:rsid w:val="00EA0198"/>
    <w:rsid w:val="00EB44C2"/>
    <w:rsid w:val="00EB4FC1"/>
    <w:rsid w:val="00ED21E3"/>
    <w:rsid w:val="00ED48B8"/>
    <w:rsid w:val="00EE0021"/>
    <w:rsid w:val="00EE5578"/>
    <w:rsid w:val="00EF27DE"/>
    <w:rsid w:val="00EF4ECE"/>
    <w:rsid w:val="00EF5F36"/>
    <w:rsid w:val="00EF646F"/>
    <w:rsid w:val="00F05A6D"/>
    <w:rsid w:val="00F10CA2"/>
    <w:rsid w:val="00F11451"/>
    <w:rsid w:val="00F16B3E"/>
    <w:rsid w:val="00F201A1"/>
    <w:rsid w:val="00F33DC8"/>
    <w:rsid w:val="00F35FA1"/>
    <w:rsid w:val="00F36C19"/>
    <w:rsid w:val="00F37336"/>
    <w:rsid w:val="00F379B8"/>
    <w:rsid w:val="00F41D4B"/>
    <w:rsid w:val="00F4606C"/>
    <w:rsid w:val="00F57CC4"/>
    <w:rsid w:val="00F64964"/>
    <w:rsid w:val="00F653FD"/>
    <w:rsid w:val="00F66429"/>
    <w:rsid w:val="00F66C23"/>
    <w:rsid w:val="00F742F7"/>
    <w:rsid w:val="00F7554A"/>
    <w:rsid w:val="00F822D9"/>
    <w:rsid w:val="00F82743"/>
    <w:rsid w:val="00F968E5"/>
    <w:rsid w:val="00FA2E1F"/>
    <w:rsid w:val="00FA3068"/>
    <w:rsid w:val="00FB1239"/>
    <w:rsid w:val="00FB2C83"/>
    <w:rsid w:val="00FB68B2"/>
    <w:rsid w:val="00FC03AF"/>
    <w:rsid w:val="00FC3ED0"/>
    <w:rsid w:val="00FC3EDD"/>
    <w:rsid w:val="00FC5211"/>
    <w:rsid w:val="00FD04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6856B"/>
  <w15:chartTrackingRefBased/>
  <w15:docId w15:val="{968E0144-408D-4381-BA92-99371629E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2DE"/>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5A52DE"/>
    <w:pPr>
      <w:keepNext/>
      <w:spacing w:before="240" w:after="60"/>
      <w:outlineLvl w:val="0"/>
    </w:pPr>
    <w:rPr>
      <w:rFonts w:ascii="Cambria" w:hAnsi="Cambria"/>
      <w:b/>
      <w:bCs/>
      <w:kern w:val="32"/>
      <w:sz w:val="32"/>
      <w:szCs w:val="32"/>
    </w:rPr>
  </w:style>
  <w:style w:type="paragraph" w:styleId="Titre2">
    <w:name w:val="heading 2"/>
    <w:basedOn w:val="Normal"/>
    <w:next w:val="Normal"/>
    <w:link w:val="Titre2Car"/>
    <w:qFormat/>
    <w:rsid w:val="005A52DE"/>
    <w:pPr>
      <w:keepNext/>
      <w:spacing w:before="240" w:after="60"/>
      <w:outlineLvl w:val="1"/>
    </w:pPr>
    <w:rPr>
      <w:rFonts w:ascii="Cambria" w:hAnsi="Cambria"/>
      <w:b/>
      <w:bCs/>
      <w:i/>
      <w:iCs/>
      <w:sz w:val="28"/>
      <w:szCs w:val="28"/>
    </w:rPr>
  </w:style>
  <w:style w:type="paragraph" w:styleId="Titre3">
    <w:name w:val="heading 3"/>
    <w:basedOn w:val="Normal"/>
    <w:next w:val="Normal"/>
    <w:link w:val="Titre3Car"/>
    <w:uiPriority w:val="9"/>
    <w:semiHidden/>
    <w:unhideWhenUsed/>
    <w:qFormat/>
    <w:rsid w:val="008B3AAB"/>
    <w:pPr>
      <w:keepNext/>
      <w:keepLines/>
      <w:spacing w:before="40"/>
      <w:outlineLvl w:val="2"/>
    </w:pPr>
    <w:rPr>
      <w:rFonts w:asciiTheme="majorHAnsi" w:eastAsiaTheme="majorEastAsia" w:hAnsiTheme="majorHAnsi" w:cstheme="majorBidi"/>
      <w:color w:val="003A50" w:themeColor="accent1" w:themeShade="7F"/>
    </w:rPr>
  </w:style>
  <w:style w:type="paragraph" w:styleId="Titre4">
    <w:name w:val="heading 4"/>
    <w:basedOn w:val="Normal"/>
    <w:next w:val="Normal"/>
    <w:link w:val="Titre4Car"/>
    <w:qFormat/>
    <w:rsid w:val="005A52DE"/>
    <w:pPr>
      <w:keepNext/>
      <w:tabs>
        <w:tab w:val="decimal" w:pos="4820"/>
      </w:tabs>
      <w:jc w:val="both"/>
      <w:outlineLvl w:val="3"/>
    </w:pPr>
    <w:rPr>
      <w:b/>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5A52DE"/>
    <w:pPr>
      <w:tabs>
        <w:tab w:val="center" w:pos="4536"/>
        <w:tab w:val="right" w:pos="9072"/>
      </w:tabs>
    </w:pPr>
  </w:style>
  <w:style w:type="character" w:customStyle="1" w:styleId="En-tteCar">
    <w:name w:val="En-tête Car"/>
    <w:basedOn w:val="Policepardfaut"/>
    <w:link w:val="En-tte"/>
    <w:uiPriority w:val="99"/>
    <w:rsid w:val="005A52DE"/>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rsid w:val="005A52DE"/>
    <w:rPr>
      <w:rFonts w:ascii="Cambria" w:eastAsia="Times New Roman" w:hAnsi="Cambria" w:cs="Times New Roman"/>
      <w:b/>
      <w:bCs/>
      <w:kern w:val="32"/>
      <w:sz w:val="32"/>
      <w:szCs w:val="32"/>
      <w:lang w:eastAsia="fr-FR"/>
    </w:rPr>
  </w:style>
  <w:style w:type="character" w:customStyle="1" w:styleId="Titre2Car">
    <w:name w:val="Titre 2 Car"/>
    <w:basedOn w:val="Policepardfaut"/>
    <w:link w:val="Titre2"/>
    <w:rsid w:val="005A52DE"/>
    <w:rPr>
      <w:rFonts w:ascii="Cambria" w:eastAsia="Times New Roman" w:hAnsi="Cambria" w:cs="Times New Roman"/>
      <w:b/>
      <w:bCs/>
      <w:i/>
      <w:iCs/>
      <w:sz w:val="28"/>
      <w:szCs w:val="28"/>
      <w:lang w:eastAsia="fr-FR"/>
    </w:rPr>
  </w:style>
  <w:style w:type="character" w:customStyle="1" w:styleId="Titre4Car">
    <w:name w:val="Titre 4 Car"/>
    <w:basedOn w:val="Policepardfaut"/>
    <w:link w:val="Titre4"/>
    <w:rsid w:val="005A52DE"/>
    <w:rPr>
      <w:rFonts w:ascii="Times New Roman" w:eastAsia="Times New Roman" w:hAnsi="Times New Roman" w:cs="Times New Roman"/>
      <w:b/>
      <w:sz w:val="24"/>
      <w:szCs w:val="20"/>
      <w:lang w:eastAsia="fr-FR"/>
    </w:rPr>
  </w:style>
  <w:style w:type="paragraph" w:styleId="Paragraphedeliste">
    <w:name w:val="List Paragraph"/>
    <w:basedOn w:val="Normal"/>
    <w:qFormat/>
    <w:rsid w:val="005A52DE"/>
    <w:pPr>
      <w:spacing w:after="200" w:line="276" w:lineRule="auto"/>
      <w:ind w:left="720"/>
      <w:contextualSpacing/>
    </w:pPr>
    <w:rPr>
      <w:rFonts w:ascii="Calibri" w:eastAsia="Calibri" w:hAnsi="Calibri"/>
      <w:sz w:val="22"/>
      <w:szCs w:val="22"/>
      <w:lang w:eastAsia="en-US"/>
    </w:rPr>
  </w:style>
  <w:style w:type="paragraph" w:styleId="Pieddepage">
    <w:name w:val="footer"/>
    <w:basedOn w:val="Normal"/>
    <w:link w:val="PieddepageCar"/>
    <w:uiPriority w:val="99"/>
    <w:unhideWhenUsed/>
    <w:rsid w:val="005A52DE"/>
    <w:pPr>
      <w:tabs>
        <w:tab w:val="center" w:pos="4536"/>
        <w:tab w:val="right" w:pos="9072"/>
      </w:tabs>
    </w:pPr>
  </w:style>
  <w:style w:type="character" w:customStyle="1" w:styleId="PieddepageCar">
    <w:name w:val="Pied de page Car"/>
    <w:basedOn w:val="Policepardfaut"/>
    <w:link w:val="Pieddepage"/>
    <w:uiPriority w:val="99"/>
    <w:rsid w:val="005A52DE"/>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14906"/>
    <w:rPr>
      <w:rFonts w:ascii="Segoe UI" w:hAnsi="Segoe UI" w:cs="Segoe UI"/>
      <w:sz w:val="18"/>
      <w:szCs w:val="18"/>
    </w:rPr>
  </w:style>
  <w:style w:type="character" w:customStyle="1" w:styleId="TextedebullesCar">
    <w:name w:val="Texte de bulles Car"/>
    <w:basedOn w:val="Policepardfaut"/>
    <w:link w:val="Textedebulles"/>
    <w:uiPriority w:val="99"/>
    <w:semiHidden/>
    <w:rsid w:val="00614906"/>
    <w:rPr>
      <w:rFonts w:ascii="Segoe UI" w:eastAsia="Times New Roman" w:hAnsi="Segoe UI" w:cs="Segoe UI"/>
      <w:sz w:val="18"/>
      <w:szCs w:val="18"/>
      <w:lang w:eastAsia="fr-FR"/>
    </w:rPr>
  </w:style>
  <w:style w:type="paragraph" w:customStyle="1" w:styleId="p">
    <w:name w:val="p"/>
    <w:basedOn w:val="Normal"/>
    <w:rsid w:val="00631811"/>
  </w:style>
  <w:style w:type="character" w:customStyle="1" w:styleId="tag">
    <w:name w:val="tag"/>
    <w:basedOn w:val="Policepardfaut"/>
    <w:rsid w:val="00631811"/>
  </w:style>
  <w:style w:type="table" w:customStyle="1" w:styleId="table">
    <w:name w:val="table"/>
    <w:basedOn w:val="TableauNormal"/>
    <w:rsid w:val="00631811"/>
    <w:pPr>
      <w:spacing w:after="0" w:line="240" w:lineRule="auto"/>
    </w:pPr>
    <w:rPr>
      <w:rFonts w:ascii="Times New Roman" w:eastAsia="Times New Roman" w:hAnsi="Times New Roman" w:cs="Times New Roman"/>
      <w:sz w:val="20"/>
      <w:szCs w:val="20"/>
      <w:lang w:eastAsia="fr-FR"/>
    </w:rPr>
    <w:tblPr/>
  </w:style>
  <w:style w:type="character" w:customStyle="1" w:styleId="iftag">
    <w:name w:val="iftag"/>
    <w:basedOn w:val="Policepardfaut"/>
    <w:rsid w:val="00631811"/>
  </w:style>
  <w:style w:type="table" w:customStyle="1" w:styleId="table-fragment">
    <w:name w:val="table-fragment"/>
    <w:basedOn w:val="TableauNormal"/>
    <w:rsid w:val="00631811"/>
    <w:pPr>
      <w:spacing w:after="0" w:line="240" w:lineRule="auto"/>
    </w:pPr>
    <w:rPr>
      <w:rFonts w:ascii="Times New Roman" w:eastAsia="Times New Roman" w:hAnsi="Times New Roman" w:cs="Times New Roman"/>
      <w:sz w:val="20"/>
      <w:szCs w:val="20"/>
      <w:lang w:eastAsia="fr-FR"/>
    </w:rPr>
    <w:tblPr/>
  </w:style>
  <w:style w:type="character" w:customStyle="1" w:styleId="ifntag">
    <w:name w:val="ifntag"/>
    <w:basedOn w:val="Policepardfaut"/>
    <w:rsid w:val="00631811"/>
  </w:style>
  <w:style w:type="paragraph" w:customStyle="1" w:styleId="li">
    <w:name w:val="li"/>
    <w:basedOn w:val="Normal"/>
    <w:rsid w:val="00631811"/>
  </w:style>
  <w:style w:type="table" w:styleId="Grilledutableau">
    <w:name w:val="Table Grid"/>
    <w:basedOn w:val="TableauNormal"/>
    <w:uiPriority w:val="39"/>
    <w:rsid w:val="00F0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rsid w:val="00FA3068"/>
    <w:rPr>
      <w:color w:val="0000FF"/>
      <w:u w:val="single"/>
    </w:rPr>
  </w:style>
  <w:style w:type="paragraph" w:styleId="NormalWeb">
    <w:name w:val="Normal (Web)"/>
    <w:basedOn w:val="Normal"/>
    <w:uiPriority w:val="99"/>
    <w:unhideWhenUsed/>
    <w:rsid w:val="00FA3068"/>
    <w:pPr>
      <w:spacing w:before="100" w:beforeAutospacing="1" w:after="100" w:afterAutospacing="1"/>
    </w:pPr>
    <w:rPr>
      <w:rFonts w:eastAsiaTheme="minorEastAsia"/>
    </w:rPr>
  </w:style>
  <w:style w:type="character" w:customStyle="1" w:styleId="Textedelespacerserv">
    <w:name w:val="Texte de l’espace réservé"/>
    <w:basedOn w:val="Policepardfaut"/>
    <w:uiPriority w:val="99"/>
    <w:semiHidden/>
    <w:rsid w:val="005D51D7"/>
    <w:rPr>
      <w:color w:val="808080"/>
    </w:rPr>
  </w:style>
  <w:style w:type="paragraph" w:styleId="Sansinterligne">
    <w:name w:val="No Spacing"/>
    <w:uiPriority w:val="1"/>
    <w:qFormat/>
    <w:rsid w:val="005417FB"/>
    <w:pPr>
      <w:spacing w:after="0" w:line="240" w:lineRule="auto"/>
    </w:pPr>
  </w:style>
  <w:style w:type="paragraph" w:customStyle="1" w:styleId="Default">
    <w:name w:val="Default"/>
    <w:rsid w:val="005417F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FLmotgras">
    <w:name w:val="EFLmotgras"/>
    <w:rsid w:val="005417FB"/>
    <w:rPr>
      <w:b/>
    </w:rPr>
  </w:style>
  <w:style w:type="paragraph" w:styleId="Corpsdetexte">
    <w:name w:val="Body Text"/>
    <w:basedOn w:val="Normal"/>
    <w:link w:val="CorpsdetexteCar"/>
    <w:uiPriority w:val="1"/>
    <w:qFormat/>
    <w:rsid w:val="005417FB"/>
    <w:pPr>
      <w:widowControl w:val="0"/>
      <w:autoSpaceDE w:val="0"/>
      <w:autoSpaceDN w:val="0"/>
    </w:pPr>
    <w:rPr>
      <w:rFonts w:ascii="Calibri" w:eastAsia="Calibri" w:hAnsi="Calibri" w:cs="Calibri"/>
      <w:sz w:val="22"/>
      <w:szCs w:val="22"/>
      <w:lang w:eastAsia="en-US"/>
    </w:rPr>
  </w:style>
  <w:style w:type="character" w:customStyle="1" w:styleId="CorpsdetexteCar">
    <w:name w:val="Corps de texte Car"/>
    <w:basedOn w:val="Policepardfaut"/>
    <w:link w:val="Corpsdetexte"/>
    <w:uiPriority w:val="1"/>
    <w:rsid w:val="005417FB"/>
    <w:rPr>
      <w:rFonts w:ascii="Calibri" w:eastAsia="Calibri" w:hAnsi="Calibri" w:cs="Calibri"/>
    </w:rPr>
  </w:style>
  <w:style w:type="character" w:customStyle="1" w:styleId="Titre3Car">
    <w:name w:val="Titre 3 Car"/>
    <w:basedOn w:val="Policepardfaut"/>
    <w:link w:val="Titre3"/>
    <w:uiPriority w:val="9"/>
    <w:semiHidden/>
    <w:rsid w:val="008B3AAB"/>
    <w:rPr>
      <w:rFonts w:asciiTheme="majorHAnsi" w:eastAsiaTheme="majorEastAsia" w:hAnsiTheme="majorHAnsi" w:cstheme="majorBidi"/>
      <w:color w:val="003A50" w:themeColor="accent1" w:themeShade="7F"/>
      <w:sz w:val="24"/>
      <w:szCs w:val="24"/>
      <w:lang w:eastAsia="fr-FR"/>
    </w:rPr>
  </w:style>
  <w:style w:type="character" w:styleId="Mentionnonrsolue">
    <w:name w:val="Unresolved Mention"/>
    <w:basedOn w:val="Policepardfaut"/>
    <w:uiPriority w:val="99"/>
    <w:semiHidden/>
    <w:unhideWhenUsed/>
    <w:rsid w:val="00600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5648">
      <w:bodyDiv w:val="1"/>
      <w:marLeft w:val="0"/>
      <w:marRight w:val="0"/>
      <w:marTop w:val="0"/>
      <w:marBottom w:val="0"/>
      <w:divBdr>
        <w:top w:val="none" w:sz="0" w:space="0" w:color="auto"/>
        <w:left w:val="none" w:sz="0" w:space="0" w:color="auto"/>
        <w:bottom w:val="none" w:sz="0" w:space="0" w:color="auto"/>
        <w:right w:val="none" w:sz="0" w:space="0" w:color="auto"/>
      </w:divBdr>
    </w:div>
    <w:div w:id="106824300">
      <w:bodyDiv w:val="1"/>
      <w:marLeft w:val="0"/>
      <w:marRight w:val="0"/>
      <w:marTop w:val="0"/>
      <w:marBottom w:val="0"/>
      <w:divBdr>
        <w:top w:val="none" w:sz="0" w:space="0" w:color="auto"/>
        <w:left w:val="none" w:sz="0" w:space="0" w:color="auto"/>
        <w:bottom w:val="none" w:sz="0" w:space="0" w:color="auto"/>
        <w:right w:val="none" w:sz="0" w:space="0" w:color="auto"/>
      </w:divBdr>
    </w:div>
    <w:div w:id="140077924">
      <w:bodyDiv w:val="1"/>
      <w:marLeft w:val="0"/>
      <w:marRight w:val="0"/>
      <w:marTop w:val="0"/>
      <w:marBottom w:val="0"/>
      <w:divBdr>
        <w:top w:val="none" w:sz="0" w:space="0" w:color="auto"/>
        <w:left w:val="none" w:sz="0" w:space="0" w:color="auto"/>
        <w:bottom w:val="none" w:sz="0" w:space="0" w:color="auto"/>
        <w:right w:val="none" w:sz="0" w:space="0" w:color="auto"/>
      </w:divBdr>
    </w:div>
    <w:div w:id="147014874">
      <w:bodyDiv w:val="1"/>
      <w:marLeft w:val="0"/>
      <w:marRight w:val="0"/>
      <w:marTop w:val="0"/>
      <w:marBottom w:val="0"/>
      <w:divBdr>
        <w:top w:val="none" w:sz="0" w:space="0" w:color="auto"/>
        <w:left w:val="none" w:sz="0" w:space="0" w:color="auto"/>
        <w:bottom w:val="none" w:sz="0" w:space="0" w:color="auto"/>
        <w:right w:val="none" w:sz="0" w:space="0" w:color="auto"/>
      </w:divBdr>
    </w:div>
    <w:div w:id="154146905">
      <w:bodyDiv w:val="1"/>
      <w:marLeft w:val="0"/>
      <w:marRight w:val="0"/>
      <w:marTop w:val="0"/>
      <w:marBottom w:val="0"/>
      <w:divBdr>
        <w:top w:val="none" w:sz="0" w:space="0" w:color="auto"/>
        <w:left w:val="none" w:sz="0" w:space="0" w:color="auto"/>
        <w:bottom w:val="none" w:sz="0" w:space="0" w:color="auto"/>
        <w:right w:val="none" w:sz="0" w:space="0" w:color="auto"/>
      </w:divBdr>
    </w:div>
    <w:div w:id="190190728">
      <w:bodyDiv w:val="1"/>
      <w:marLeft w:val="0"/>
      <w:marRight w:val="0"/>
      <w:marTop w:val="0"/>
      <w:marBottom w:val="0"/>
      <w:divBdr>
        <w:top w:val="none" w:sz="0" w:space="0" w:color="auto"/>
        <w:left w:val="none" w:sz="0" w:space="0" w:color="auto"/>
        <w:bottom w:val="none" w:sz="0" w:space="0" w:color="auto"/>
        <w:right w:val="none" w:sz="0" w:space="0" w:color="auto"/>
      </w:divBdr>
    </w:div>
    <w:div w:id="218059240">
      <w:bodyDiv w:val="1"/>
      <w:marLeft w:val="0"/>
      <w:marRight w:val="0"/>
      <w:marTop w:val="0"/>
      <w:marBottom w:val="0"/>
      <w:divBdr>
        <w:top w:val="none" w:sz="0" w:space="0" w:color="auto"/>
        <w:left w:val="none" w:sz="0" w:space="0" w:color="auto"/>
        <w:bottom w:val="none" w:sz="0" w:space="0" w:color="auto"/>
        <w:right w:val="none" w:sz="0" w:space="0" w:color="auto"/>
      </w:divBdr>
    </w:div>
    <w:div w:id="234974140">
      <w:bodyDiv w:val="1"/>
      <w:marLeft w:val="0"/>
      <w:marRight w:val="0"/>
      <w:marTop w:val="0"/>
      <w:marBottom w:val="0"/>
      <w:divBdr>
        <w:top w:val="none" w:sz="0" w:space="0" w:color="auto"/>
        <w:left w:val="none" w:sz="0" w:space="0" w:color="auto"/>
        <w:bottom w:val="none" w:sz="0" w:space="0" w:color="auto"/>
        <w:right w:val="none" w:sz="0" w:space="0" w:color="auto"/>
      </w:divBdr>
    </w:div>
    <w:div w:id="242372654">
      <w:bodyDiv w:val="1"/>
      <w:marLeft w:val="0"/>
      <w:marRight w:val="0"/>
      <w:marTop w:val="0"/>
      <w:marBottom w:val="0"/>
      <w:divBdr>
        <w:top w:val="none" w:sz="0" w:space="0" w:color="auto"/>
        <w:left w:val="none" w:sz="0" w:space="0" w:color="auto"/>
        <w:bottom w:val="none" w:sz="0" w:space="0" w:color="auto"/>
        <w:right w:val="none" w:sz="0" w:space="0" w:color="auto"/>
      </w:divBdr>
    </w:div>
    <w:div w:id="270165848">
      <w:bodyDiv w:val="1"/>
      <w:marLeft w:val="0"/>
      <w:marRight w:val="0"/>
      <w:marTop w:val="0"/>
      <w:marBottom w:val="0"/>
      <w:divBdr>
        <w:top w:val="none" w:sz="0" w:space="0" w:color="auto"/>
        <w:left w:val="none" w:sz="0" w:space="0" w:color="auto"/>
        <w:bottom w:val="none" w:sz="0" w:space="0" w:color="auto"/>
        <w:right w:val="none" w:sz="0" w:space="0" w:color="auto"/>
      </w:divBdr>
    </w:div>
    <w:div w:id="313217221">
      <w:bodyDiv w:val="1"/>
      <w:marLeft w:val="0"/>
      <w:marRight w:val="0"/>
      <w:marTop w:val="0"/>
      <w:marBottom w:val="0"/>
      <w:divBdr>
        <w:top w:val="none" w:sz="0" w:space="0" w:color="auto"/>
        <w:left w:val="none" w:sz="0" w:space="0" w:color="auto"/>
        <w:bottom w:val="none" w:sz="0" w:space="0" w:color="auto"/>
        <w:right w:val="none" w:sz="0" w:space="0" w:color="auto"/>
      </w:divBdr>
    </w:div>
    <w:div w:id="426998282">
      <w:bodyDiv w:val="1"/>
      <w:marLeft w:val="0"/>
      <w:marRight w:val="0"/>
      <w:marTop w:val="0"/>
      <w:marBottom w:val="0"/>
      <w:divBdr>
        <w:top w:val="none" w:sz="0" w:space="0" w:color="auto"/>
        <w:left w:val="none" w:sz="0" w:space="0" w:color="auto"/>
        <w:bottom w:val="none" w:sz="0" w:space="0" w:color="auto"/>
        <w:right w:val="none" w:sz="0" w:space="0" w:color="auto"/>
      </w:divBdr>
    </w:div>
    <w:div w:id="476149591">
      <w:bodyDiv w:val="1"/>
      <w:marLeft w:val="0"/>
      <w:marRight w:val="0"/>
      <w:marTop w:val="0"/>
      <w:marBottom w:val="0"/>
      <w:divBdr>
        <w:top w:val="none" w:sz="0" w:space="0" w:color="auto"/>
        <w:left w:val="none" w:sz="0" w:space="0" w:color="auto"/>
        <w:bottom w:val="none" w:sz="0" w:space="0" w:color="auto"/>
        <w:right w:val="none" w:sz="0" w:space="0" w:color="auto"/>
      </w:divBdr>
    </w:div>
    <w:div w:id="521558266">
      <w:bodyDiv w:val="1"/>
      <w:marLeft w:val="0"/>
      <w:marRight w:val="0"/>
      <w:marTop w:val="0"/>
      <w:marBottom w:val="0"/>
      <w:divBdr>
        <w:top w:val="none" w:sz="0" w:space="0" w:color="auto"/>
        <w:left w:val="none" w:sz="0" w:space="0" w:color="auto"/>
        <w:bottom w:val="none" w:sz="0" w:space="0" w:color="auto"/>
        <w:right w:val="none" w:sz="0" w:space="0" w:color="auto"/>
      </w:divBdr>
    </w:div>
    <w:div w:id="532234076">
      <w:bodyDiv w:val="1"/>
      <w:marLeft w:val="0"/>
      <w:marRight w:val="0"/>
      <w:marTop w:val="0"/>
      <w:marBottom w:val="0"/>
      <w:divBdr>
        <w:top w:val="none" w:sz="0" w:space="0" w:color="auto"/>
        <w:left w:val="none" w:sz="0" w:space="0" w:color="auto"/>
        <w:bottom w:val="none" w:sz="0" w:space="0" w:color="auto"/>
        <w:right w:val="none" w:sz="0" w:space="0" w:color="auto"/>
      </w:divBdr>
    </w:div>
    <w:div w:id="551959814">
      <w:bodyDiv w:val="1"/>
      <w:marLeft w:val="0"/>
      <w:marRight w:val="0"/>
      <w:marTop w:val="0"/>
      <w:marBottom w:val="0"/>
      <w:divBdr>
        <w:top w:val="none" w:sz="0" w:space="0" w:color="auto"/>
        <w:left w:val="none" w:sz="0" w:space="0" w:color="auto"/>
        <w:bottom w:val="none" w:sz="0" w:space="0" w:color="auto"/>
        <w:right w:val="none" w:sz="0" w:space="0" w:color="auto"/>
      </w:divBdr>
    </w:div>
    <w:div w:id="576592385">
      <w:bodyDiv w:val="1"/>
      <w:marLeft w:val="0"/>
      <w:marRight w:val="0"/>
      <w:marTop w:val="0"/>
      <w:marBottom w:val="0"/>
      <w:divBdr>
        <w:top w:val="none" w:sz="0" w:space="0" w:color="auto"/>
        <w:left w:val="none" w:sz="0" w:space="0" w:color="auto"/>
        <w:bottom w:val="none" w:sz="0" w:space="0" w:color="auto"/>
        <w:right w:val="none" w:sz="0" w:space="0" w:color="auto"/>
      </w:divBdr>
    </w:div>
    <w:div w:id="648704432">
      <w:bodyDiv w:val="1"/>
      <w:marLeft w:val="0"/>
      <w:marRight w:val="0"/>
      <w:marTop w:val="0"/>
      <w:marBottom w:val="0"/>
      <w:divBdr>
        <w:top w:val="none" w:sz="0" w:space="0" w:color="auto"/>
        <w:left w:val="none" w:sz="0" w:space="0" w:color="auto"/>
        <w:bottom w:val="none" w:sz="0" w:space="0" w:color="auto"/>
        <w:right w:val="none" w:sz="0" w:space="0" w:color="auto"/>
      </w:divBdr>
    </w:div>
    <w:div w:id="710109883">
      <w:bodyDiv w:val="1"/>
      <w:marLeft w:val="0"/>
      <w:marRight w:val="0"/>
      <w:marTop w:val="0"/>
      <w:marBottom w:val="0"/>
      <w:divBdr>
        <w:top w:val="none" w:sz="0" w:space="0" w:color="auto"/>
        <w:left w:val="none" w:sz="0" w:space="0" w:color="auto"/>
        <w:bottom w:val="none" w:sz="0" w:space="0" w:color="auto"/>
        <w:right w:val="none" w:sz="0" w:space="0" w:color="auto"/>
      </w:divBdr>
    </w:div>
    <w:div w:id="743144806">
      <w:bodyDiv w:val="1"/>
      <w:marLeft w:val="0"/>
      <w:marRight w:val="0"/>
      <w:marTop w:val="0"/>
      <w:marBottom w:val="0"/>
      <w:divBdr>
        <w:top w:val="none" w:sz="0" w:space="0" w:color="auto"/>
        <w:left w:val="none" w:sz="0" w:space="0" w:color="auto"/>
        <w:bottom w:val="none" w:sz="0" w:space="0" w:color="auto"/>
        <w:right w:val="none" w:sz="0" w:space="0" w:color="auto"/>
      </w:divBdr>
    </w:div>
    <w:div w:id="762721422">
      <w:bodyDiv w:val="1"/>
      <w:marLeft w:val="0"/>
      <w:marRight w:val="0"/>
      <w:marTop w:val="0"/>
      <w:marBottom w:val="0"/>
      <w:divBdr>
        <w:top w:val="none" w:sz="0" w:space="0" w:color="auto"/>
        <w:left w:val="none" w:sz="0" w:space="0" w:color="auto"/>
        <w:bottom w:val="none" w:sz="0" w:space="0" w:color="auto"/>
        <w:right w:val="none" w:sz="0" w:space="0" w:color="auto"/>
      </w:divBdr>
    </w:div>
    <w:div w:id="792947592">
      <w:bodyDiv w:val="1"/>
      <w:marLeft w:val="0"/>
      <w:marRight w:val="0"/>
      <w:marTop w:val="0"/>
      <w:marBottom w:val="0"/>
      <w:divBdr>
        <w:top w:val="none" w:sz="0" w:space="0" w:color="auto"/>
        <w:left w:val="none" w:sz="0" w:space="0" w:color="auto"/>
        <w:bottom w:val="none" w:sz="0" w:space="0" w:color="auto"/>
        <w:right w:val="none" w:sz="0" w:space="0" w:color="auto"/>
      </w:divBdr>
      <w:divsChild>
        <w:div w:id="545870922">
          <w:marLeft w:val="0"/>
          <w:marRight w:val="0"/>
          <w:marTop w:val="0"/>
          <w:marBottom w:val="0"/>
          <w:divBdr>
            <w:top w:val="single" w:sz="2" w:space="0" w:color="E3E3E3"/>
            <w:left w:val="single" w:sz="2" w:space="0" w:color="E3E3E3"/>
            <w:bottom w:val="single" w:sz="2" w:space="0" w:color="E3E3E3"/>
            <w:right w:val="single" w:sz="2" w:space="0" w:color="E3E3E3"/>
          </w:divBdr>
          <w:divsChild>
            <w:div w:id="879169701">
              <w:marLeft w:val="0"/>
              <w:marRight w:val="0"/>
              <w:marTop w:val="0"/>
              <w:marBottom w:val="0"/>
              <w:divBdr>
                <w:top w:val="single" w:sz="2" w:space="0" w:color="E3E3E3"/>
                <w:left w:val="single" w:sz="2" w:space="0" w:color="E3E3E3"/>
                <w:bottom w:val="single" w:sz="2" w:space="0" w:color="E3E3E3"/>
                <w:right w:val="single" w:sz="2" w:space="0" w:color="E3E3E3"/>
              </w:divBdr>
              <w:divsChild>
                <w:div w:id="786777841">
                  <w:marLeft w:val="0"/>
                  <w:marRight w:val="0"/>
                  <w:marTop w:val="0"/>
                  <w:marBottom w:val="0"/>
                  <w:divBdr>
                    <w:top w:val="single" w:sz="2" w:space="0" w:color="E3E3E3"/>
                    <w:left w:val="single" w:sz="2" w:space="0" w:color="E3E3E3"/>
                    <w:bottom w:val="single" w:sz="2" w:space="0" w:color="E3E3E3"/>
                    <w:right w:val="single" w:sz="2" w:space="0" w:color="E3E3E3"/>
                  </w:divBdr>
                  <w:divsChild>
                    <w:div w:id="2060737227">
                      <w:marLeft w:val="0"/>
                      <w:marRight w:val="0"/>
                      <w:marTop w:val="0"/>
                      <w:marBottom w:val="0"/>
                      <w:divBdr>
                        <w:top w:val="single" w:sz="2" w:space="0" w:color="E3E3E3"/>
                        <w:left w:val="single" w:sz="2" w:space="0" w:color="E3E3E3"/>
                        <w:bottom w:val="single" w:sz="2" w:space="0" w:color="E3E3E3"/>
                        <w:right w:val="single" w:sz="2" w:space="0" w:color="E3E3E3"/>
                      </w:divBdr>
                      <w:divsChild>
                        <w:div w:id="105319034">
                          <w:marLeft w:val="0"/>
                          <w:marRight w:val="0"/>
                          <w:marTop w:val="0"/>
                          <w:marBottom w:val="0"/>
                          <w:divBdr>
                            <w:top w:val="single" w:sz="2" w:space="0" w:color="E3E3E3"/>
                            <w:left w:val="single" w:sz="2" w:space="0" w:color="E3E3E3"/>
                            <w:bottom w:val="single" w:sz="2" w:space="0" w:color="E3E3E3"/>
                            <w:right w:val="single" w:sz="2" w:space="0" w:color="E3E3E3"/>
                          </w:divBdr>
                          <w:divsChild>
                            <w:div w:id="1973050288">
                              <w:marLeft w:val="0"/>
                              <w:marRight w:val="0"/>
                              <w:marTop w:val="0"/>
                              <w:marBottom w:val="0"/>
                              <w:divBdr>
                                <w:top w:val="single" w:sz="2" w:space="2" w:color="E3E3E3"/>
                                <w:left w:val="single" w:sz="2" w:space="0" w:color="E3E3E3"/>
                                <w:bottom w:val="single" w:sz="2" w:space="0" w:color="E3E3E3"/>
                                <w:right w:val="single" w:sz="2" w:space="0" w:color="E3E3E3"/>
                              </w:divBdr>
                              <w:divsChild>
                                <w:div w:id="1219971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23483910">
          <w:marLeft w:val="0"/>
          <w:marRight w:val="0"/>
          <w:marTop w:val="0"/>
          <w:marBottom w:val="0"/>
          <w:divBdr>
            <w:top w:val="single" w:sz="2" w:space="0" w:color="E3E3E3"/>
            <w:left w:val="single" w:sz="2" w:space="0" w:color="E3E3E3"/>
            <w:bottom w:val="single" w:sz="2" w:space="0" w:color="E3E3E3"/>
            <w:right w:val="single" w:sz="2" w:space="0" w:color="E3E3E3"/>
          </w:divBdr>
          <w:divsChild>
            <w:div w:id="108165502">
              <w:marLeft w:val="0"/>
              <w:marRight w:val="0"/>
              <w:marTop w:val="0"/>
              <w:marBottom w:val="0"/>
              <w:divBdr>
                <w:top w:val="single" w:sz="2" w:space="0" w:color="E3E3E3"/>
                <w:left w:val="single" w:sz="2" w:space="0" w:color="E3E3E3"/>
                <w:bottom w:val="single" w:sz="2" w:space="0" w:color="E3E3E3"/>
                <w:right w:val="single" w:sz="2" w:space="0" w:color="E3E3E3"/>
              </w:divBdr>
              <w:divsChild>
                <w:div w:id="28379343">
                  <w:marLeft w:val="0"/>
                  <w:marRight w:val="0"/>
                  <w:marTop w:val="0"/>
                  <w:marBottom w:val="0"/>
                  <w:divBdr>
                    <w:top w:val="single" w:sz="2" w:space="0" w:color="E3E3E3"/>
                    <w:left w:val="single" w:sz="2" w:space="0" w:color="E3E3E3"/>
                    <w:bottom w:val="single" w:sz="2" w:space="0" w:color="E3E3E3"/>
                    <w:right w:val="single" w:sz="2" w:space="0" w:color="E3E3E3"/>
                  </w:divBdr>
                  <w:divsChild>
                    <w:div w:id="1675648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2115736">
      <w:bodyDiv w:val="1"/>
      <w:marLeft w:val="0"/>
      <w:marRight w:val="0"/>
      <w:marTop w:val="0"/>
      <w:marBottom w:val="0"/>
      <w:divBdr>
        <w:top w:val="none" w:sz="0" w:space="0" w:color="auto"/>
        <w:left w:val="none" w:sz="0" w:space="0" w:color="auto"/>
        <w:bottom w:val="none" w:sz="0" w:space="0" w:color="auto"/>
        <w:right w:val="none" w:sz="0" w:space="0" w:color="auto"/>
      </w:divBdr>
    </w:div>
    <w:div w:id="861552387">
      <w:bodyDiv w:val="1"/>
      <w:marLeft w:val="0"/>
      <w:marRight w:val="0"/>
      <w:marTop w:val="0"/>
      <w:marBottom w:val="0"/>
      <w:divBdr>
        <w:top w:val="none" w:sz="0" w:space="0" w:color="auto"/>
        <w:left w:val="none" w:sz="0" w:space="0" w:color="auto"/>
        <w:bottom w:val="none" w:sz="0" w:space="0" w:color="auto"/>
        <w:right w:val="none" w:sz="0" w:space="0" w:color="auto"/>
      </w:divBdr>
    </w:div>
    <w:div w:id="969363731">
      <w:bodyDiv w:val="1"/>
      <w:marLeft w:val="0"/>
      <w:marRight w:val="0"/>
      <w:marTop w:val="0"/>
      <w:marBottom w:val="0"/>
      <w:divBdr>
        <w:top w:val="none" w:sz="0" w:space="0" w:color="auto"/>
        <w:left w:val="none" w:sz="0" w:space="0" w:color="auto"/>
        <w:bottom w:val="none" w:sz="0" w:space="0" w:color="auto"/>
        <w:right w:val="none" w:sz="0" w:space="0" w:color="auto"/>
      </w:divBdr>
    </w:div>
    <w:div w:id="973176472">
      <w:bodyDiv w:val="1"/>
      <w:marLeft w:val="0"/>
      <w:marRight w:val="0"/>
      <w:marTop w:val="0"/>
      <w:marBottom w:val="0"/>
      <w:divBdr>
        <w:top w:val="none" w:sz="0" w:space="0" w:color="auto"/>
        <w:left w:val="none" w:sz="0" w:space="0" w:color="auto"/>
        <w:bottom w:val="none" w:sz="0" w:space="0" w:color="auto"/>
        <w:right w:val="none" w:sz="0" w:space="0" w:color="auto"/>
      </w:divBdr>
    </w:div>
    <w:div w:id="1002898283">
      <w:bodyDiv w:val="1"/>
      <w:marLeft w:val="0"/>
      <w:marRight w:val="0"/>
      <w:marTop w:val="0"/>
      <w:marBottom w:val="0"/>
      <w:divBdr>
        <w:top w:val="none" w:sz="0" w:space="0" w:color="auto"/>
        <w:left w:val="none" w:sz="0" w:space="0" w:color="auto"/>
        <w:bottom w:val="none" w:sz="0" w:space="0" w:color="auto"/>
        <w:right w:val="none" w:sz="0" w:space="0" w:color="auto"/>
      </w:divBdr>
    </w:div>
    <w:div w:id="1116214194">
      <w:bodyDiv w:val="1"/>
      <w:marLeft w:val="0"/>
      <w:marRight w:val="0"/>
      <w:marTop w:val="0"/>
      <w:marBottom w:val="0"/>
      <w:divBdr>
        <w:top w:val="none" w:sz="0" w:space="0" w:color="auto"/>
        <w:left w:val="none" w:sz="0" w:space="0" w:color="auto"/>
        <w:bottom w:val="none" w:sz="0" w:space="0" w:color="auto"/>
        <w:right w:val="none" w:sz="0" w:space="0" w:color="auto"/>
      </w:divBdr>
    </w:div>
    <w:div w:id="1212496485">
      <w:bodyDiv w:val="1"/>
      <w:marLeft w:val="0"/>
      <w:marRight w:val="0"/>
      <w:marTop w:val="0"/>
      <w:marBottom w:val="0"/>
      <w:divBdr>
        <w:top w:val="none" w:sz="0" w:space="0" w:color="auto"/>
        <w:left w:val="none" w:sz="0" w:space="0" w:color="auto"/>
        <w:bottom w:val="none" w:sz="0" w:space="0" w:color="auto"/>
        <w:right w:val="none" w:sz="0" w:space="0" w:color="auto"/>
      </w:divBdr>
    </w:div>
    <w:div w:id="1232354481">
      <w:bodyDiv w:val="1"/>
      <w:marLeft w:val="0"/>
      <w:marRight w:val="0"/>
      <w:marTop w:val="0"/>
      <w:marBottom w:val="0"/>
      <w:divBdr>
        <w:top w:val="none" w:sz="0" w:space="0" w:color="auto"/>
        <w:left w:val="none" w:sz="0" w:space="0" w:color="auto"/>
        <w:bottom w:val="none" w:sz="0" w:space="0" w:color="auto"/>
        <w:right w:val="none" w:sz="0" w:space="0" w:color="auto"/>
      </w:divBdr>
      <w:divsChild>
        <w:div w:id="2043163740">
          <w:marLeft w:val="0"/>
          <w:marRight w:val="0"/>
          <w:marTop w:val="0"/>
          <w:marBottom w:val="0"/>
          <w:divBdr>
            <w:top w:val="single" w:sz="2" w:space="0" w:color="E3E3E3"/>
            <w:left w:val="single" w:sz="2" w:space="0" w:color="E3E3E3"/>
            <w:bottom w:val="single" w:sz="2" w:space="0" w:color="E3E3E3"/>
            <w:right w:val="single" w:sz="2" w:space="0" w:color="E3E3E3"/>
          </w:divBdr>
          <w:divsChild>
            <w:div w:id="1388920926">
              <w:marLeft w:val="0"/>
              <w:marRight w:val="0"/>
              <w:marTop w:val="0"/>
              <w:marBottom w:val="0"/>
              <w:divBdr>
                <w:top w:val="single" w:sz="2" w:space="0" w:color="E3E3E3"/>
                <w:left w:val="single" w:sz="2" w:space="0" w:color="E3E3E3"/>
                <w:bottom w:val="single" w:sz="2" w:space="0" w:color="E3E3E3"/>
                <w:right w:val="single" w:sz="2" w:space="0" w:color="E3E3E3"/>
              </w:divBdr>
              <w:divsChild>
                <w:div w:id="2145001169">
                  <w:marLeft w:val="0"/>
                  <w:marRight w:val="0"/>
                  <w:marTop w:val="0"/>
                  <w:marBottom w:val="0"/>
                  <w:divBdr>
                    <w:top w:val="single" w:sz="2" w:space="0" w:color="E3E3E3"/>
                    <w:left w:val="single" w:sz="2" w:space="0" w:color="E3E3E3"/>
                    <w:bottom w:val="single" w:sz="2" w:space="0" w:color="E3E3E3"/>
                    <w:right w:val="single" w:sz="2" w:space="0" w:color="E3E3E3"/>
                  </w:divBdr>
                  <w:divsChild>
                    <w:div w:id="422069680">
                      <w:marLeft w:val="0"/>
                      <w:marRight w:val="0"/>
                      <w:marTop w:val="0"/>
                      <w:marBottom w:val="0"/>
                      <w:divBdr>
                        <w:top w:val="single" w:sz="2" w:space="0" w:color="E3E3E3"/>
                        <w:left w:val="single" w:sz="2" w:space="0" w:color="E3E3E3"/>
                        <w:bottom w:val="single" w:sz="2" w:space="0" w:color="E3E3E3"/>
                        <w:right w:val="single" w:sz="2" w:space="0" w:color="E3E3E3"/>
                      </w:divBdr>
                      <w:divsChild>
                        <w:div w:id="1809546620">
                          <w:marLeft w:val="0"/>
                          <w:marRight w:val="0"/>
                          <w:marTop w:val="0"/>
                          <w:marBottom w:val="0"/>
                          <w:divBdr>
                            <w:top w:val="single" w:sz="2" w:space="0" w:color="E3E3E3"/>
                            <w:left w:val="single" w:sz="2" w:space="0" w:color="E3E3E3"/>
                            <w:bottom w:val="single" w:sz="2" w:space="0" w:color="E3E3E3"/>
                            <w:right w:val="single" w:sz="2" w:space="0" w:color="E3E3E3"/>
                          </w:divBdr>
                          <w:divsChild>
                            <w:div w:id="777607484">
                              <w:marLeft w:val="0"/>
                              <w:marRight w:val="0"/>
                              <w:marTop w:val="0"/>
                              <w:marBottom w:val="0"/>
                              <w:divBdr>
                                <w:top w:val="single" w:sz="2" w:space="2" w:color="E3E3E3"/>
                                <w:left w:val="single" w:sz="2" w:space="0" w:color="E3E3E3"/>
                                <w:bottom w:val="single" w:sz="2" w:space="0" w:color="E3E3E3"/>
                                <w:right w:val="single" w:sz="2" w:space="0" w:color="E3E3E3"/>
                              </w:divBdr>
                              <w:divsChild>
                                <w:div w:id="1763993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61778162">
          <w:marLeft w:val="0"/>
          <w:marRight w:val="0"/>
          <w:marTop w:val="0"/>
          <w:marBottom w:val="0"/>
          <w:divBdr>
            <w:top w:val="single" w:sz="2" w:space="0" w:color="E3E3E3"/>
            <w:left w:val="single" w:sz="2" w:space="0" w:color="E3E3E3"/>
            <w:bottom w:val="single" w:sz="2" w:space="0" w:color="E3E3E3"/>
            <w:right w:val="single" w:sz="2" w:space="0" w:color="E3E3E3"/>
          </w:divBdr>
          <w:divsChild>
            <w:div w:id="1270430548">
              <w:marLeft w:val="0"/>
              <w:marRight w:val="0"/>
              <w:marTop w:val="0"/>
              <w:marBottom w:val="0"/>
              <w:divBdr>
                <w:top w:val="single" w:sz="2" w:space="0" w:color="E3E3E3"/>
                <w:left w:val="single" w:sz="2" w:space="0" w:color="E3E3E3"/>
                <w:bottom w:val="single" w:sz="2" w:space="0" w:color="E3E3E3"/>
                <w:right w:val="single" w:sz="2" w:space="0" w:color="E3E3E3"/>
              </w:divBdr>
              <w:divsChild>
                <w:div w:id="1967733623">
                  <w:marLeft w:val="0"/>
                  <w:marRight w:val="0"/>
                  <w:marTop w:val="0"/>
                  <w:marBottom w:val="0"/>
                  <w:divBdr>
                    <w:top w:val="single" w:sz="2" w:space="0" w:color="E3E3E3"/>
                    <w:left w:val="single" w:sz="2" w:space="0" w:color="E3E3E3"/>
                    <w:bottom w:val="single" w:sz="2" w:space="0" w:color="E3E3E3"/>
                    <w:right w:val="single" w:sz="2" w:space="0" w:color="E3E3E3"/>
                  </w:divBdr>
                  <w:divsChild>
                    <w:div w:id="1962808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1352221">
      <w:bodyDiv w:val="1"/>
      <w:marLeft w:val="0"/>
      <w:marRight w:val="0"/>
      <w:marTop w:val="0"/>
      <w:marBottom w:val="0"/>
      <w:divBdr>
        <w:top w:val="none" w:sz="0" w:space="0" w:color="auto"/>
        <w:left w:val="none" w:sz="0" w:space="0" w:color="auto"/>
        <w:bottom w:val="none" w:sz="0" w:space="0" w:color="auto"/>
        <w:right w:val="none" w:sz="0" w:space="0" w:color="auto"/>
      </w:divBdr>
    </w:div>
    <w:div w:id="1355578088">
      <w:bodyDiv w:val="1"/>
      <w:marLeft w:val="0"/>
      <w:marRight w:val="0"/>
      <w:marTop w:val="0"/>
      <w:marBottom w:val="0"/>
      <w:divBdr>
        <w:top w:val="none" w:sz="0" w:space="0" w:color="auto"/>
        <w:left w:val="none" w:sz="0" w:space="0" w:color="auto"/>
        <w:bottom w:val="none" w:sz="0" w:space="0" w:color="auto"/>
        <w:right w:val="none" w:sz="0" w:space="0" w:color="auto"/>
      </w:divBdr>
    </w:div>
    <w:div w:id="1376659504">
      <w:bodyDiv w:val="1"/>
      <w:marLeft w:val="0"/>
      <w:marRight w:val="0"/>
      <w:marTop w:val="0"/>
      <w:marBottom w:val="0"/>
      <w:divBdr>
        <w:top w:val="none" w:sz="0" w:space="0" w:color="auto"/>
        <w:left w:val="none" w:sz="0" w:space="0" w:color="auto"/>
        <w:bottom w:val="none" w:sz="0" w:space="0" w:color="auto"/>
        <w:right w:val="none" w:sz="0" w:space="0" w:color="auto"/>
      </w:divBdr>
    </w:div>
    <w:div w:id="1401903938">
      <w:bodyDiv w:val="1"/>
      <w:marLeft w:val="0"/>
      <w:marRight w:val="0"/>
      <w:marTop w:val="0"/>
      <w:marBottom w:val="0"/>
      <w:divBdr>
        <w:top w:val="none" w:sz="0" w:space="0" w:color="auto"/>
        <w:left w:val="none" w:sz="0" w:space="0" w:color="auto"/>
        <w:bottom w:val="none" w:sz="0" w:space="0" w:color="auto"/>
        <w:right w:val="none" w:sz="0" w:space="0" w:color="auto"/>
      </w:divBdr>
    </w:div>
    <w:div w:id="1409183739">
      <w:bodyDiv w:val="1"/>
      <w:marLeft w:val="0"/>
      <w:marRight w:val="0"/>
      <w:marTop w:val="0"/>
      <w:marBottom w:val="0"/>
      <w:divBdr>
        <w:top w:val="none" w:sz="0" w:space="0" w:color="auto"/>
        <w:left w:val="none" w:sz="0" w:space="0" w:color="auto"/>
        <w:bottom w:val="none" w:sz="0" w:space="0" w:color="auto"/>
        <w:right w:val="none" w:sz="0" w:space="0" w:color="auto"/>
      </w:divBdr>
    </w:div>
    <w:div w:id="1424105466">
      <w:bodyDiv w:val="1"/>
      <w:marLeft w:val="0"/>
      <w:marRight w:val="0"/>
      <w:marTop w:val="0"/>
      <w:marBottom w:val="0"/>
      <w:divBdr>
        <w:top w:val="none" w:sz="0" w:space="0" w:color="auto"/>
        <w:left w:val="none" w:sz="0" w:space="0" w:color="auto"/>
        <w:bottom w:val="none" w:sz="0" w:space="0" w:color="auto"/>
        <w:right w:val="none" w:sz="0" w:space="0" w:color="auto"/>
      </w:divBdr>
    </w:div>
    <w:div w:id="1490826425">
      <w:bodyDiv w:val="1"/>
      <w:marLeft w:val="0"/>
      <w:marRight w:val="0"/>
      <w:marTop w:val="0"/>
      <w:marBottom w:val="0"/>
      <w:divBdr>
        <w:top w:val="none" w:sz="0" w:space="0" w:color="auto"/>
        <w:left w:val="none" w:sz="0" w:space="0" w:color="auto"/>
        <w:bottom w:val="none" w:sz="0" w:space="0" w:color="auto"/>
        <w:right w:val="none" w:sz="0" w:space="0" w:color="auto"/>
      </w:divBdr>
    </w:div>
    <w:div w:id="1499418963">
      <w:bodyDiv w:val="1"/>
      <w:marLeft w:val="0"/>
      <w:marRight w:val="0"/>
      <w:marTop w:val="0"/>
      <w:marBottom w:val="0"/>
      <w:divBdr>
        <w:top w:val="none" w:sz="0" w:space="0" w:color="auto"/>
        <w:left w:val="none" w:sz="0" w:space="0" w:color="auto"/>
        <w:bottom w:val="none" w:sz="0" w:space="0" w:color="auto"/>
        <w:right w:val="none" w:sz="0" w:space="0" w:color="auto"/>
      </w:divBdr>
    </w:div>
    <w:div w:id="1537540715">
      <w:bodyDiv w:val="1"/>
      <w:marLeft w:val="0"/>
      <w:marRight w:val="0"/>
      <w:marTop w:val="0"/>
      <w:marBottom w:val="0"/>
      <w:divBdr>
        <w:top w:val="none" w:sz="0" w:space="0" w:color="auto"/>
        <w:left w:val="none" w:sz="0" w:space="0" w:color="auto"/>
        <w:bottom w:val="none" w:sz="0" w:space="0" w:color="auto"/>
        <w:right w:val="none" w:sz="0" w:space="0" w:color="auto"/>
      </w:divBdr>
    </w:div>
    <w:div w:id="1560744174">
      <w:bodyDiv w:val="1"/>
      <w:marLeft w:val="0"/>
      <w:marRight w:val="0"/>
      <w:marTop w:val="0"/>
      <w:marBottom w:val="0"/>
      <w:divBdr>
        <w:top w:val="none" w:sz="0" w:space="0" w:color="auto"/>
        <w:left w:val="none" w:sz="0" w:space="0" w:color="auto"/>
        <w:bottom w:val="none" w:sz="0" w:space="0" w:color="auto"/>
        <w:right w:val="none" w:sz="0" w:space="0" w:color="auto"/>
      </w:divBdr>
    </w:div>
    <w:div w:id="1566841770">
      <w:bodyDiv w:val="1"/>
      <w:marLeft w:val="0"/>
      <w:marRight w:val="0"/>
      <w:marTop w:val="0"/>
      <w:marBottom w:val="0"/>
      <w:divBdr>
        <w:top w:val="none" w:sz="0" w:space="0" w:color="auto"/>
        <w:left w:val="none" w:sz="0" w:space="0" w:color="auto"/>
        <w:bottom w:val="none" w:sz="0" w:space="0" w:color="auto"/>
        <w:right w:val="none" w:sz="0" w:space="0" w:color="auto"/>
      </w:divBdr>
    </w:div>
    <w:div w:id="1618609586">
      <w:bodyDiv w:val="1"/>
      <w:marLeft w:val="0"/>
      <w:marRight w:val="0"/>
      <w:marTop w:val="0"/>
      <w:marBottom w:val="0"/>
      <w:divBdr>
        <w:top w:val="none" w:sz="0" w:space="0" w:color="auto"/>
        <w:left w:val="none" w:sz="0" w:space="0" w:color="auto"/>
        <w:bottom w:val="none" w:sz="0" w:space="0" w:color="auto"/>
        <w:right w:val="none" w:sz="0" w:space="0" w:color="auto"/>
      </w:divBdr>
    </w:div>
    <w:div w:id="1694265097">
      <w:bodyDiv w:val="1"/>
      <w:marLeft w:val="0"/>
      <w:marRight w:val="0"/>
      <w:marTop w:val="0"/>
      <w:marBottom w:val="0"/>
      <w:divBdr>
        <w:top w:val="none" w:sz="0" w:space="0" w:color="auto"/>
        <w:left w:val="none" w:sz="0" w:space="0" w:color="auto"/>
        <w:bottom w:val="none" w:sz="0" w:space="0" w:color="auto"/>
        <w:right w:val="none" w:sz="0" w:space="0" w:color="auto"/>
      </w:divBdr>
    </w:div>
    <w:div w:id="1701667092">
      <w:bodyDiv w:val="1"/>
      <w:marLeft w:val="0"/>
      <w:marRight w:val="0"/>
      <w:marTop w:val="0"/>
      <w:marBottom w:val="0"/>
      <w:divBdr>
        <w:top w:val="none" w:sz="0" w:space="0" w:color="auto"/>
        <w:left w:val="none" w:sz="0" w:space="0" w:color="auto"/>
        <w:bottom w:val="none" w:sz="0" w:space="0" w:color="auto"/>
        <w:right w:val="none" w:sz="0" w:space="0" w:color="auto"/>
      </w:divBdr>
    </w:div>
    <w:div w:id="1773698658">
      <w:bodyDiv w:val="1"/>
      <w:marLeft w:val="0"/>
      <w:marRight w:val="0"/>
      <w:marTop w:val="0"/>
      <w:marBottom w:val="0"/>
      <w:divBdr>
        <w:top w:val="none" w:sz="0" w:space="0" w:color="auto"/>
        <w:left w:val="none" w:sz="0" w:space="0" w:color="auto"/>
        <w:bottom w:val="none" w:sz="0" w:space="0" w:color="auto"/>
        <w:right w:val="none" w:sz="0" w:space="0" w:color="auto"/>
      </w:divBdr>
    </w:div>
    <w:div w:id="1818565209">
      <w:bodyDiv w:val="1"/>
      <w:marLeft w:val="0"/>
      <w:marRight w:val="0"/>
      <w:marTop w:val="0"/>
      <w:marBottom w:val="0"/>
      <w:divBdr>
        <w:top w:val="none" w:sz="0" w:space="0" w:color="auto"/>
        <w:left w:val="none" w:sz="0" w:space="0" w:color="auto"/>
        <w:bottom w:val="none" w:sz="0" w:space="0" w:color="auto"/>
        <w:right w:val="none" w:sz="0" w:space="0" w:color="auto"/>
      </w:divBdr>
    </w:div>
    <w:div w:id="1833137484">
      <w:bodyDiv w:val="1"/>
      <w:marLeft w:val="0"/>
      <w:marRight w:val="0"/>
      <w:marTop w:val="0"/>
      <w:marBottom w:val="0"/>
      <w:divBdr>
        <w:top w:val="none" w:sz="0" w:space="0" w:color="auto"/>
        <w:left w:val="none" w:sz="0" w:space="0" w:color="auto"/>
        <w:bottom w:val="none" w:sz="0" w:space="0" w:color="auto"/>
        <w:right w:val="none" w:sz="0" w:space="0" w:color="auto"/>
      </w:divBdr>
      <w:divsChild>
        <w:div w:id="485556407">
          <w:marLeft w:val="0"/>
          <w:marRight w:val="0"/>
          <w:marTop w:val="0"/>
          <w:marBottom w:val="0"/>
          <w:divBdr>
            <w:top w:val="none" w:sz="0" w:space="0" w:color="auto"/>
            <w:left w:val="none" w:sz="0" w:space="0" w:color="auto"/>
            <w:bottom w:val="none" w:sz="0" w:space="0" w:color="auto"/>
            <w:right w:val="none" w:sz="0" w:space="0" w:color="auto"/>
          </w:divBdr>
        </w:div>
      </w:divsChild>
    </w:div>
    <w:div w:id="1868057999">
      <w:bodyDiv w:val="1"/>
      <w:marLeft w:val="0"/>
      <w:marRight w:val="0"/>
      <w:marTop w:val="0"/>
      <w:marBottom w:val="0"/>
      <w:divBdr>
        <w:top w:val="none" w:sz="0" w:space="0" w:color="auto"/>
        <w:left w:val="none" w:sz="0" w:space="0" w:color="auto"/>
        <w:bottom w:val="none" w:sz="0" w:space="0" w:color="auto"/>
        <w:right w:val="none" w:sz="0" w:space="0" w:color="auto"/>
      </w:divBdr>
    </w:div>
    <w:div w:id="1905530865">
      <w:bodyDiv w:val="1"/>
      <w:marLeft w:val="0"/>
      <w:marRight w:val="0"/>
      <w:marTop w:val="0"/>
      <w:marBottom w:val="0"/>
      <w:divBdr>
        <w:top w:val="none" w:sz="0" w:space="0" w:color="auto"/>
        <w:left w:val="none" w:sz="0" w:space="0" w:color="auto"/>
        <w:bottom w:val="none" w:sz="0" w:space="0" w:color="auto"/>
        <w:right w:val="none" w:sz="0" w:space="0" w:color="auto"/>
      </w:divBdr>
    </w:div>
    <w:div w:id="1924415110">
      <w:bodyDiv w:val="1"/>
      <w:marLeft w:val="0"/>
      <w:marRight w:val="0"/>
      <w:marTop w:val="0"/>
      <w:marBottom w:val="0"/>
      <w:divBdr>
        <w:top w:val="none" w:sz="0" w:space="0" w:color="auto"/>
        <w:left w:val="none" w:sz="0" w:space="0" w:color="auto"/>
        <w:bottom w:val="none" w:sz="0" w:space="0" w:color="auto"/>
        <w:right w:val="none" w:sz="0" w:space="0" w:color="auto"/>
      </w:divBdr>
    </w:div>
    <w:div w:id="1949774447">
      <w:bodyDiv w:val="1"/>
      <w:marLeft w:val="0"/>
      <w:marRight w:val="0"/>
      <w:marTop w:val="0"/>
      <w:marBottom w:val="0"/>
      <w:divBdr>
        <w:top w:val="none" w:sz="0" w:space="0" w:color="auto"/>
        <w:left w:val="none" w:sz="0" w:space="0" w:color="auto"/>
        <w:bottom w:val="none" w:sz="0" w:space="0" w:color="auto"/>
        <w:right w:val="none" w:sz="0" w:space="0" w:color="auto"/>
      </w:divBdr>
    </w:div>
    <w:div w:id="1952544518">
      <w:bodyDiv w:val="1"/>
      <w:marLeft w:val="0"/>
      <w:marRight w:val="0"/>
      <w:marTop w:val="0"/>
      <w:marBottom w:val="0"/>
      <w:divBdr>
        <w:top w:val="none" w:sz="0" w:space="0" w:color="auto"/>
        <w:left w:val="none" w:sz="0" w:space="0" w:color="auto"/>
        <w:bottom w:val="none" w:sz="0" w:space="0" w:color="auto"/>
        <w:right w:val="none" w:sz="0" w:space="0" w:color="auto"/>
      </w:divBdr>
    </w:div>
    <w:div w:id="1959994751">
      <w:bodyDiv w:val="1"/>
      <w:marLeft w:val="0"/>
      <w:marRight w:val="0"/>
      <w:marTop w:val="0"/>
      <w:marBottom w:val="0"/>
      <w:divBdr>
        <w:top w:val="none" w:sz="0" w:space="0" w:color="auto"/>
        <w:left w:val="none" w:sz="0" w:space="0" w:color="auto"/>
        <w:bottom w:val="none" w:sz="0" w:space="0" w:color="auto"/>
        <w:right w:val="none" w:sz="0" w:space="0" w:color="auto"/>
      </w:divBdr>
    </w:div>
    <w:div w:id="1962565751">
      <w:bodyDiv w:val="1"/>
      <w:marLeft w:val="0"/>
      <w:marRight w:val="0"/>
      <w:marTop w:val="0"/>
      <w:marBottom w:val="0"/>
      <w:divBdr>
        <w:top w:val="none" w:sz="0" w:space="0" w:color="auto"/>
        <w:left w:val="none" w:sz="0" w:space="0" w:color="auto"/>
        <w:bottom w:val="none" w:sz="0" w:space="0" w:color="auto"/>
        <w:right w:val="none" w:sz="0" w:space="0" w:color="auto"/>
      </w:divBdr>
    </w:div>
    <w:div w:id="1964845613">
      <w:bodyDiv w:val="1"/>
      <w:marLeft w:val="0"/>
      <w:marRight w:val="0"/>
      <w:marTop w:val="0"/>
      <w:marBottom w:val="0"/>
      <w:divBdr>
        <w:top w:val="none" w:sz="0" w:space="0" w:color="auto"/>
        <w:left w:val="none" w:sz="0" w:space="0" w:color="auto"/>
        <w:bottom w:val="none" w:sz="0" w:space="0" w:color="auto"/>
        <w:right w:val="none" w:sz="0" w:space="0" w:color="auto"/>
      </w:divBdr>
    </w:div>
    <w:div w:id="2012442450">
      <w:bodyDiv w:val="1"/>
      <w:marLeft w:val="0"/>
      <w:marRight w:val="0"/>
      <w:marTop w:val="0"/>
      <w:marBottom w:val="0"/>
      <w:divBdr>
        <w:top w:val="none" w:sz="0" w:space="0" w:color="auto"/>
        <w:left w:val="none" w:sz="0" w:space="0" w:color="auto"/>
        <w:bottom w:val="none" w:sz="0" w:space="0" w:color="auto"/>
        <w:right w:val="none" w:sz="0" w:space="0" w:color="auto"/>
      </w:divBdr>
    </w:div>
    <w:div w:id="2016032341">
      <w:bodyDiv w:val="1"/>
      <w:marLeft w:val="0"/>
      <w:marRight w:val="0"/>
      <w:marTop w:val="0"/>
      <w:marBottom w:val="0"/>
      <w:divBdr>
        <w:top w:val="none" w:sz="0" w:space="0" w:color="auto"/>
        <w:left w:val="none" w:sz="0" w:space="0" w:color="auto"/>
        <w:bottom w:val="none" w:sz="0" w:space="0" w:color="auto"/>
        <w:right w:val="none" w:sz="0" w:space="0" w:color="auto"/>
      </w:divBdr>
    </w:div>
    <w:div w:id="2019847383">
      <w:bodyDiv w:val="1"/>
      <w:marLeft w:val="0"/>
      <w:marRight w:val="0"/>
      <w:marTop w:val="0"/>
      <w:marBottom w:val="0"/>
      <w:divBdr>
        <w:top w:val="none" w:sz="0" w:space="0" w:color="auto"/>
        <w:left w:val="none" w:sz="0" w:space="0" w:color="auto"/>
        <w:bottom w:val="none" w:sz="0" w:space="0" w:color="auto"/>
        <w:right w:val="none" w:sz="0" w:space="0" w:color="auto"/>
      </w:divBdr>
    </w:div>
    <w:div w:id="2030716100">
      <w:bodyDiv w:val="1"/>
      <w:marLeft w:val="0"/>
      <w:marRight w:val="0"/>
      <w:marTop w:val="0"/>
      <w:marBottom w:val="0"/>
      <w:divBdr>
        <w:top w:val="none" w:sz="0" w:space="0" w:color="auto"/>
        <w:left w:val="none" w:sz="0" w:space="0" w:color="auto"/>
        <w:bottom w:val="none" w:sz="0" w:space="0" w:color="auto"/>
        <w:right w:val="none" w:sz="0" w:space="0" w:color="auto"/>
      </w:divBdr>
      <w:divsChild>
        <w:div w:id="2067022622">
          <w:marLeft w:val="0"/>
          <w:marRight w:val="0"/>
          <w:marTop w:val="0"/>
          <w:marBottom w:val="0"/>
          <w:divBdr>
            <w:top w:val="none" w:sz="0" w:space="0" w:color="auto"/>
            <w:left w:val="none" w:sz="0" w:space="0" w:color="auto"/>
            <w:bottom w:val="none" w:sz="0" w:space="0" w:color="auto"/>
            <w:right w:val="none" w:sz="0" w:space="0" w:color="auto"/>
          </w:divBdr>
        </w:div>
      </w:divsChild>
    </w:div>
    <w:div w:id="2034725291">
      <w:bodyDiv w:val="1"/>
      <w:marLeft w:val="0"/>
      <w:marRight w:val="0"/>
      <w:marTop w:val="0"/>
      <w:marBottom w:val="0"/>
      <w:divBdr>
        <w:top w:val="none" w:sz="0" w:space="0" w:color="auto"/>
        <w:left w:val="none" w:sz="0" w:space="0" w:color="auto"/>
        <w:bottom w:val="none" w:sz="0" w:space="0" w:color="auto"/>
        <w:right w:val="none" w:sz="0" w:space="0" w:color="auto"/>
      </w:divBdr>
    </w:div>
    <w:div w:id="2108848842">
      <w:bodyDiv w:val="1"/>
      <w:marLeft w:val="0"/>
      <w:marRight w:val="0"/>
      <w:marTop w:val="0"/>
      <w:marBottom w:val="0"/>
      <w:divBdr>
        <w:top w:val="none" w:sz="0" w:space="0" w:color="auto"/>
        <w:left w:val="none" w:sz="0" w:space="0" w:color="auto"/>
        <w:bottom w:val="none" w:sz="0" w:space="0" w:color="auto"/>
        <w:right w:val="none" w:sz="0" w:space="0" w:color="auto"/>
      </w:divBdr>
    </w:div>
    <w:div w:id="214003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filaxions.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contact@profilaxions-academy.com" TargetMode="External"/><Relationship Id="rId2" Type="http://schemas.openxmlformats.org/officeDocument/2006/relationships/hyperlink" Target="mailto:contact@profilaxions-academy.com"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Vakom">
      <a:dk1>
        <a:sysClr val="windowText" lastClr="000000"/>
      </a:dk1>
      <a:lt1>
        <a:sysClr val="window" lastClr="FFFFFF"/>
      </a:lt1>
      <a:dk2>
        <a:srgbClr val="292929"/>
      </a:dk2>
      <a:lt2>
        <a:srgbClr val="E7E6E6"/>
      </a:lt2>
      <a:accent1>
        <a:srgbClr val="0075A1"/>
      </a:accent1>
      <a:accent2>
        <a:srgbClr val="F57921"/>
      </a:accent2>
      <a:accent3>
        <a:srgbClr val="9D1517"/>
      </a:accent3>
      <a:accent4>
        <a:srgbClr val="963D97"/>
      </a:accent4>
      <a:accent5>
        <a:srgbClr val="C51885"/>
      </a:accent5>
      <a:accent6>
        <a:srgbClr val="8FA618"/>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33E2B-493D-4E89-8368-BCE926B26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2522</Words>
  <Characters>13875</Characters>
  <Application>Microsoft Office Word</Application>
  <DocSecurity>0</DocSecurity>
  <Lines>115</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BREARD Fabien</dc:creator>
  <cp:keywords/>
  <dc:description/>
  <cp:lastModifiedBy>fabien Bréard</cp:lastModifiedBy>
  <cp:revision>10</cp:revision>
  <cp:lastPrinted>2026-07-31T07:35:00Z</cp:lastPrinted>
  <dcterms:created xsi:type="dcterms:W3CDTF">2026-07-31T09:09:00Z</dcterms:created>
  <dcterms:modified xsi:type="dcterms:W3CDTF">2026-08-07T07:37:00Z</dcterms:modified>
</cp:coreProperties>
</file>